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559" w:type="dxa"/>
        <w:tblLook w:val="04A0" w:firstRow="1" w:lastRow="0" w:firstColumn="1" w:lastColumn="0" w:noHBand="0" w:noVBand="1"/>
      </w:tblPr>
      <w:tblGrid>
        <w:gridCol w:w="155"/>
        <w:gridCol w:w="3761"/>
        <w:gridCol w:w="6843"/>
        <w:gridCol w:w="4521"/>
        <w:gridCol w:w="236"/>
        <w:gridCol w:w="43"/>
      </w:tblGrid>
      <w:tr w:rsidR="00D16589" w:rsidTr="00D16589">
        <w:tc>
          <w:tcPr>
            <w:tcW w:w="10759" w:type="dxa"/>
            <w:gridSpan w:val="3"/>
          </w:tcPr>
          <w:p w:rsidR="00D16589" w:rsidRPr="00825EEF" w:rsidRDefault="00D16589" w:rsidP="00B758B8">
            <w:pPr>
              <w:pStyle w:val="a4"/>
              <w:rPr>
                <w:rFonts w:ascii="Times New Roman" w:hAnsi="Times New Roman"/>
                <w:sz w:val="28"/>
                <w:szCs w:val="28"/>
              </w:rPr>
            </w:pPr>
          </w:p>
        </w:tc>
        <w:tc>
          <w:tcPr>
            <w:tcW w:w="4800" w:type="dxa"/>
            <w:gridSpan w:val="3"/>
          </w:tcPr>
          <w:p w:rsidR="00D16589" w:rsidRPr="00825EEF" w:rsidRDefault="00D16589" w:rsidP="00B758B8">
            <w:pPr>
              <w:spacing w:after="0" w:line="240" w:lineRule="exact"/>
              <w:jc w:val="center"/>
              <w:rPr>
                <w:rFonts w:ascii="Times New Roman" w:hAnsi="Times New Roman"/>
                <w:sz w:val="28"/>
                <w:szCs w:val="28"/>
              </w:rPr>
            </w:pPr>
            <w:r w:rsidRPr="00825EEF">
              <w:rPr>
                <w:rFonts w:ascii="Times New Roman" w:hAnsi="Times New Roman"/>
                <w:sz w:val="28"/>
                <w:szCs w:val="28"/>
              </w:rPr>
              <w:t xml:space="preserve">ПРИЛОЖЕНИЕ </w:t>
            </w:r>
            <w:r>
              <w:rPr>
                <w:rFonts w:ascii="Times New Roman" w:hAnsi="Times New Roman"/>
                <w:sz w:val="28"/>
                <w:szCs w:val="28"/>
              </w:rPr>
              <w:t>1</w:t>
            </w:r>
          </w:p>
          <w:p w:rsidR="00D16589" w:rsidRPr="00825EEF" w:rsidRDefault="00D16589" w:rsidP="00B758B8">
            <w:pPr>
              <w:spacing w:after="0" w:line="240" w:lineRule="exact"/>
              <w:jc w:val="center"/>
              <w:rPr>
                <w:rFonts w:ascii="Times New Roman" w:hAnsi="Times New Roman"/>
                <w:sz w:val="28"/>
                <w:szCs w:val="28"/>
              </w:rPr>
            </w:pPr>
          </w:p>
          <w:p w:rsidR="00D16589" w:rsidRPr="00825EEF" w:rsidRDefault="00D16589" w:rsidP="00B758B8">
            <w:pPr>
              <w:spacing w:after="0" w:line="240" w:lineRule="exact"/>
              <w:jc w:val="center"/>
              <w:rPr>
                <w:rFonts w:ascii="Times New Roman" w:hAnsi="Times New Roman"/>
                <w:sz w:val="28"/>
                <w:szCs w:val="28"/>
              </w:rPr>
            </w:pPr>
            <w:r w:rsidRPr="00825EEF">
              <w:rPr>
                <w:rFonts w:ascii="Times New Roman" w:hAnsi="Times New Roman"/>
                <w:sz w:val="28"/>
                <w:szCs w:val="28"/>
              </w:rPr>
              <w:t>к решению</w:t>
            </w:r>
          </w:p>
          <w:p w:rsidR="00D16589" w:rsidRPr="00825EEF" w:rsidRDefault="00D16589" w:rsidP="00B758B8">
            <w:pPr>
              <w:spacing w:after="0" w:line="240" w:lineRule="exact"/>
              <w:jc w:val="center"/>
              <w:rPr>
                <w:rFonts w:ascii="Times New Roman" w:hAnsi="Times New Roman"/>
                <w:sz w:val="28"/>
                <w:szCs w:val="28"/>
              </w:rPr>
            </w:pPr>
            <w:r w:rsidRPr="00825EEF">
              <w:rPr>
                <w:rFonts w:ascii="Times New Roman" w:hAnsi="Times New Roman"/>
                <w:sz w:val="28"/>
                <w:szCs w:val="28"/>
              </w:rPr>
              <w:t>Ставропольской городской Думы</w:t>
            </w:r>
          </w:p>
          <w:p w:rsidR="00D16589" w:rsidRPr="00825EEF" w:rsidRDefault="00E547B5" w:rsidP="00E547B5">
            <w:pPr>
              <w:spacing w:after="0" w:line="240" w:lineRule="exact"/>
              <w:jc w:val="center"/>
              <w:rPr>
                <w:rFonts w:ascii="Times New Roman" w:hAnsi="Times New Roman"/>
                <w:sz w:val="28"/>
                <w:szCs w:val="28"/>
              </w:rPr>
            </w:pPr>
            <w:r>
              <w:rPr>
                <w:rFonts w:ascii="Times New Roman" w:hAnsi="Times New Roman"/>
                <w:sz w:val="28"/>
                <w:szCs w:val="28"/>
              </w:rPr>
              <w:t>о</w:t>
            </w:r>
            <w:r w:rsidR="00D16589" w:rsidRPr="00825EEF">
              <w:rPr>
                <w:rFonts w:ascii="Times New Roman" w:hAnsi="Times New Roman"/>
                <w:sz w:val="28"/>
                <w:szCs w:val="28"/>
              </w:rPr>
              <w:t>т</w:t>
            </w:r>
            <w:r>
              <w:rPr>
                <w:rFonts w:ascii="Times New Roman" w:hAnsi="Times New Roman"/>
                <w:sz w:val="28"/>
                <w:szCs w:val="28"/>
              </w:rPr>
              <w:t xml:space="preserve"> 29 мая</w:t>
            </w:r>
            <w:r w:rsidR="00D16589" w:rsidRPr="00825EEF">
              <w:rPr>
                <w:rFonts w:ascii="Times New Roman" w:hAnsi="Times New Roman"/>
                <w:sz w:val="28"/>
                <w:szCs w:val="28"/>
              </w:rPr>
              <w:t xml:space="preserve"> 201</w:t>
            </w:r>
            <w:r w:rsidR="00192E80">
              <w:rPr>
                <w:rFonts w:ascii="Times New Roman" w:hAnsi="Times New Roman"/>
                <w:sz w:val="28"/>
                <w:szCs w:val="28"/>
              </w:rPr>
              <w:t>9</w:t>
            </w:r>
            <w:r w:rsidR="007234BF">
              <w:rPr>
                <w:rFonts w:ascii="Times New Roman" w:hAnsi="Times New Roman"/>
                <w:sz w:val="28"/>
                <w:szCs w:val="28"/>
              </w:rPr>
              <w:t xml:space="preserve"> </w:t>
            </w:r>
            <w:r w:rsidR="00D16589" w:rsidRPr="00825EEF">
              <w:rPr>
                <w:rFonts w:ascii="Times New Roman" w:hAnsi="Times New Roman"/>
                <w:sz w:val="28"/>
                <w:szCs w:val="28"/>
              </w:rPr>
              <w:t>г</w:t>
            </w:r>
            <w:r w:rsidR="00D16589">
              <w:rPr>
                <w:rFonts w:ascii="Times New Roman" w:hAnsi="Times New Roman"/>
                <w:sz w:val="28"/>
                <w:szCs w:val="28"/>
              </w:rPr>
              <w:t>.</w:t>
            </w:r>
            <w:r w:rsidR="007234BF">
              <w:rPr>
                <w:rFonts w:ascii="Times New Roman" w:hAnsi="Times New Roman"/>
                <w:sz w:val="28"/>
                <w:szCs w:val="28"/>
              </w:rPr>
              <w:t xml:space="preserve"> </w:t>
            </w:r>
            <w:r w:rsidR="00D16589">
              <w:rPr>
                <w:rFonts w:ascii="Times New Roman" w:hAnsi="Times New Roman"/>
                <w:sz w:val="28"/>
                <w:szCs w:val="28"/>
              </w:rPr>
              <w:t>№</w:t>
            </w:r>
            <w:r w:rsidR="007234BF">
              <w:rPr>
                <w:rFonts w:ascii="Times New Roman" w:hAnsi="Times New Roman"/>
                <w:sz w:val="28"/>
                <w:szCs w:val="28"/>
              </w:rPr>
              <w:t xml:space="preserve"> </w:t>
            </w:r>
            <w:r>
              <w:rPr>
                <w:rFonts w:ascii="Times New Roman" w:hAnsi="Times New Roman"/>
                <w:sz w:val="28"/>
                <w:szCs w:val="28"/>
              </w:rPr>
              <w:t>346</w:t>
            </w:r>
          </w:p>
        </w:tc>
      </w:tr>
      <w:tr w:rsidR="00610844" w:rsidRPr="00D06118" w:rsidTr="00D16589">
        <w:tblPrEx>
          <w:shd w:val="clear" w:color="000000" w:fill="auto"/>
        </w:tblPrEx>
        <w:trPr>
          <w:gridBefore w:val="1"/>
          <w:gridAfter w:val="1"/>
          <w:wBefore w:w="155" w:type="dxa"/>
          <w:wAfter w:w="43" w:type="dxa"/>
          <w:trHeight w:val="360"/>
        </w:trPr>
        <w:tc>
          <w:tcPr>
            <w:tcW w:w="3761" w:type="dxa"/>
            <w:tcBorders>
              <w:top w:val="nil"/>
              <w:left w:val="nil"/>
              <w:bottom w:val="nil"/>
              <w:right w:val="nil"/>
            </w:tcBorders>
            <w:shd w:val="clear" w:color="000000" w:fill="auto"/>
            <w:noWrap/>
            <w:hideMark/>
          </w:tcPr>
          <w:p w:rsidR="00610844" w:rsidRPr="00D06118" w:rsidRDefault="00610844" w:rsidP="00610844">
            <w:pPr>
              <w:spacing w:after="0" w:line="240" w:lineRule="auto"/>
              <w:jc w:val="center"/>
              <w:rPr>
                <w:rFonts w:ascii="Times New Roman" w:eastAsia="Times New Roman" w:hAnsi="Times New Roman" w:cs="Times New Roman"/>
                <w:sz w:val="28"/>
                <w:szCs w:val="28"/>
                <w:lang w:eastAsia="ru-RU"/>
              </w:rPr>
            </w:pPr>
          </w:p>
        </w:tc>
        <w:tc>
          <w:tcPr>
            <w:tcW w:w="11364" w:type="dxa"/>
            <w:gridSpan w:val="2"/>
            <w:tcBorders>
              <w:top w:val="nil"/>
              <w:left w:val="nil"/>
              <w:bottom w:val="nil"/>
              <w:right w:val="nil"/>
            </w:tcBorders>
            <w:shd w:val="clear" w:color="000000" w:fill="auto"/>
            <w:noWrap/>
            <w:vAlign w:val="center"/>
            <w:hideMark/>
          </w:tcPr>
          <w:p w:rsidR="00610844" w:rsidRPr="00D06118" w:rsidRDefault="00610844" w:rsidP="00610844">
            <w:pPr>
              <w:spacing w:after="0" w:line="240" w:lineRule="auto"/>
              <w:jc w:val="right"/>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000000" w:fill="auto"/>
            <w:noWrap/>
            <w:vAlign w:val="bottom"/>
            <w:hideMark/>
          </w:tcPr>
          <w:p w:rsidR="00610844" w:rsidRPr="00D06118" w:rsidRDefault="00610844" w:rsidP="00610844">
            <w:pPr>
              <w:spacing w:after="0" w:line="240" w:lineRule="auto"/>
              <w:rPr>
                <w:rFonts w:ascii="Times New Roman" w:eastAsia="Times New Roman" w:hAnsi="Times New Roman" w:cs="Times New Roman"/>
                <w:sz w:val="28"/>
                <w:szCs w:val="28"/>
                <w:lang w:eastAsia="ru-RU"/>
              </w:rPr>
            </w:pPr>
          </w:p>
        </w:tc>
      </w:tr>
    </w:tbl>
    <w:p w:rsidR="00D16589" w:rsidRDefault="00D16589" w:rsidP="00D16589">
      <w:pPr>
        <w:spacing w:after="0" w:line="240" w:lineRule="exact"/>
        <w:jc w:val="center"/>
        <w:rPr>
          <w:rFonts w:ascii="Times New Roman" w:eastAsia="Times New Roman" w:hAnsi="Times New Roman" w:cs="Times New Roman"/>
          <w:sz w:val="28"/>
          <w:szCs w:val="28"/>
          <w:lang w:eastAsia="ru-RU"/>
        </w:rPr>
      </w:pPr>
      <w:r w:rsidRPr="00D06118">
        <w:rPr>
          <w:rFonts w:ascii="Times New Roman" w:eastAsia="Times New Roman" w:hAnsi="Times New Roman" w:cs="Times New Roman"/>
          <w:sz w:val="28"/>
          <w:szCs w:val="28"/>
          <w:lang w:eastAsia="ru-RU"/>
        </w:rPr>
        <w:t>ДОХОДЫ</w:t>
      </w:r>
    </w:p>
    <w:p w:rsidR="00670DD8" w:rsidRPr="00575FCC" w:rsidRDefault="00575FCC" w:rsidP="00D16589">
      <w:pPr>
        <w:spacing w:after="0" w:line="240" w:lineRule="exact"/>
        <w:jc w:val="center"/>
        <w:rPr>
          <w:rFonts w:ascii="Times New Roman" w:eastAsia="Times New Roman" w:hAnsi="Times New Roman" w:cs="Times New Roman"/>
          <w:sz w:val="28"/>
          <w:szCs w:val="28"/>
          <w:lang w:eastAsia="ru-RU"/>
        </w:rPr>
      </w:pPr>
      <w:r w:rsidRPr="00575FCC">
        <w:rPr>
          <w:rFonts w:ascii="Times New Roman" w:eastAsia="Calibri" w:hAnsi="Times New Roman" w:cs="Times New Roman"/>
          <w:sz w:val="28"/>
          <w:szCs w:val="28"/>
        </w:rPr>
        <w:t>бюджета города Ставрополя по кодам классификации доходов бюджетов за 201</w:t>
      </w:r>
      <w:r w:rsidR="00192E80">
        <w:rPr>
          <w:rFonts w:ascii="Times New Roman" w:eastAsia="Calibri" w:hAnsi="Times New Roman" w:cs="Times New Roman"/>
          <w:sz w:val="28"/>
          <w:szCs w:val="28"/>
        </w:rPr>
        <w:t>8</w:t>
      </w:r>
      <w:r w:rsidRPr="00575FCC">
        <w:rPr>
          <w:rFonts w:ascii="Times New Roman" w:eastAsia="Calibri" w:hAnsi="Times New Roman" w:cs="Times New Roman"/>
          <w:sz w:val="28"/>
          <w:szCs w:val="28"/>
        </w:rPr>
        <w:t xml:space="preserve"> год</w:t>
      </w:r>
    </w:p>
    <w:p w:rsidR="00D16589" w:rsidRPr="004E5F68" w:rsidRDefault="00670DD8" w:rsidP="00670DD8">
      <w:pPr>
        <w:spacing w:after="0" w:line="240" w:lineRule="exact"/>
        <w:jc w:val="right"/>
        <w:rPr>
          <w:rFonts w:ascii="Times New Roman" w:hAnsi="Times New Roman" w:cs="Times New Roman"/>
        </w:rPr>
      </w:pPr>
      <w:r w:rsidRPr="004E5F68">
        <w:rPr>
          <w:rFonts w:ascii="Times New Roman" w:eastAsia="Times New Roman" w:hAnsi="Times New Roman" w:cs="Times New Roman"/>
          <w:lang w:eastAsia="ru-RU"/>
        </w:rPr>
        <w:t>(тыс. руб.)</w:t>
      </w:r>
    </w:p>
    <w:p w:rsidR="00871033" w:rsidRPr="00871033" w:rsidRDefault="00871033" w:rsidP="00871033">
      <w:pPr>
        <w:spacing w:after="0" w:line="14" w:lineRule="auto"/>
        <w:rPr>
          <w:sz w:val="2"/>
          <w:szCs w:val="2"/>
        </w:rPr>
      </w:pPr>
    </w:p>
    <w:tbl>
      <w:tblPr>
        <w:tblW w:w="14883" w:type="dxa"/>
        <w:tblInd w:w="5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655"/>
        <w:gridCol w:w="1559"/>
        <w:gridCol w:w="1559"/>
        <w:gridCol w:w="1134"/>
      </w:tblGrid>
      <w:tr w:rsidR="00670DD8" w:rsidRPr="006C6A33" w:rsidTr="00A011DE">
        <w:trPr>
          <w:cantSplit/>
          <w:trHeight w:val="20"/>
        </w:trPr>
        <w:tc>
          <w:tcPr>
            <w:tcW w:w="2976" w:type="dxa"/>
            <w:shd w:val="clear" w:color="auto" w:fill="auto"/>
            <w:hideMark/>
          </w:tcPr>
          <w:p w:rsidR="00670DD8" w:rsidRPr="00410DF6" w:rsidRDefault="00670DD8" w:rsidP="000C313F">
            <w:pPr>
              <w:spacing w:after="0" w:line="235" w:lineRule="auto"/>
              <w:jc w:val="center"/>
              <w:rPr>
                <w:rFonts w:ascii="Times New Roman" w:eastAsia="Times New Roman" w:hAnsi="Times New Roman" w:cs="Times New Roman"/>
                <w:color w:val="000000"/>
                <w:lang w:eastAsia="ru-RU"/>
              </w:rPr>
            </w:pPr>
            <w:r w:rsidRPr="00410DF6">
              <w:rPr>
                <w:rFonts w:ascii="Times New Roman" w:eastAsia="Times New Roman" w:hAnsi="Times New Roman" w:cs="Times New Roman"/>
                <w:lang w:eastAsia="ru-RU"/>
              </w:rPr>
              <w:t>Код бюджетной классификации Российской Федерации</w:t>
            </w:r>
          </w:p>
        </w:tc>
        <w:tc>
          <w:tcPr>
            <w:tcW w:w="7655" w:type="dxa"/>
            <w:shd w:val="clear" w:color="auto" w:fill="auto"/>
            <w:hideMark/>
          </w:tcPr>
          <w:p w:rsidR="00670DD8" w:rsidRPr="00410DF6" w:rsidRDefault="00670DD8" w:rsidP="000C313F">
            <w:pPr>
              <w:spacing w:after="0" w:line="235" w:lineRule="auto"/>
              <w:jc w:val="center"/>
              <w:rPr>
                <w:rFonts w:ascii="Times New Roman" w:eastAsia="Times New Roman" w:hAnsi="Times New Roman" w:cs="Times New Roman"/>
                <w:color w:val="000000"/>
                <w:lang w:eastAsia="ru-RU"/>
              </w:rPr>
            </w:pPr>
            <w:r w:rsidRPr="00410DF6">
              <w:rPr>
                <w:rFonts w:ascii="Times New Roman" w:eastAsia="Times New Roman" w:hAnsi="Times New Roman" w:cs="Times New Roman"/>
                <w:lang w:eastAsia="ru-RU"/>
              </w:rPr>
              <w:t xml:space="preserve">Наименование </w:t>
            </w:r>
            <w:r w:rsidR="00F8031C" w:rsidRPr="00410DF6">
              <w:rPr>
                <w:rFonts w:ascii="Times New Roman" w:eastAsia="Times New Roman" w:hAnsi="Times New Roman" w:cs="Times New Roman"/>
                <w:lang w:eastAsia="ru-RU"/>
              </w:rPr>
              <w:t>дохода</w:t>
            </w:r>
          </w:p>
        </w:tc>
        <w:tc>
          <w:tcPr>
            <w:tcW w:w="1559" w:type="dxa"/>
            <w:shd w:val="clear" w:color="auto" w:fill="auto"/>
            <w:hideMark/>
          </w:tcPr>
          <w:p w:rsidR="00670DD8" w:rsidRPr="00410DF6" w:rsidRDefault="00670DD8" w:rsidP="000C313F">
            <w:pPr>
              <w:spacing w:after="0" w:line="235" w:lineRule="auto"/>
              <w:jc w:val="center"/>
              <w:rPr>
                <w:rFonts w:ascii="Times New Roman" w:eastAsia="Times New Roman" w:hAnsi="Times New Roman" w:cs="Times New Roman"/>
                <w:color w:val="000000"/>
                <w:lang w:eastAsia="ru-RU"/>
              </w:rPr>
            </w:pPr>
            <w:r w:rsidRPr="00410DF6">
              <w:rPr>
                <w:rFonts w:ascii="Times New Roman" w:eastAsia="Times New Roman" w:hAnsi="Times New Roman" w:cs="Times New Roman"/>
                <w:lang w:eastAsia="ru-RU"/>
              </w:rPr>
              <w:t>План бюджета города Ставрополя на 201</w:t>
            </w:r>
            <w:r w:rsidR="00192E80">
              <w:rPr>
                <w:rFonts w:ascii="Times New Roman" w:eastAsia="Times New Roman" w:hAnsi="Times New Roman" w:cs="Times New Roman"/>
                <w:lang w:eastAsia="ru-RU"/>
              </w:rPr>
              <w:t>8</w:t>
            </w:r>
            <w:r w:rsidRPr="00410DF6">
              <w:rPr>
                <w:rFonts w:ascii="Times New Roman" w:eastAsia="Times New Roman" w:hAnsi="Times New Roman" w:cs="Times New Roman"/>
                <w:lang w:eastAsia="ru-RU"/>
              </w:rPr>
              <w:t xml:space="preserve"> год с учетом изменений</w:t>
            </w:r>
          </w:p>
        </w:tc>
        <w:tc>
          <w:tcPr>
            <w:tcW w:w="1559" w:type="dxa"/>
            <w:shd w:val="clear" w:color="auto" w:fill="auto"/>
            <w:noWrap/>
            <w:hideMark/>
          </w:tcPr>
          <w:p w:rsidR="00670DD8" w:rsidRPr="00410DF6" w:rsidRDefault="00670DD8" w:rsidP="000C313F">
            <w:pPr>
              <w:spacing w:after="0" w:line="235" w:lineRule="auto"/>
              <w:jc w:val="center"/>
              <w:rPr>
                <w:rFonts w:ascii="Times New Roman" w:eastAsia="Times New Roman" w:hAnsi="Times New Roman" w:cs="Times New Roman"/>
                <w:lang w:eastAsia="ru-RU"/>
              </w:rPr>
            </w:pPr>
            <w:r w:rsidRPr="00410DF6">
              <w:rPr>
                <w:rFonts w:ascii="Times New Roman" w:eastAsia="Times New Roman" w:hAnsi="Times New Roman" w:cs="Times New Roman"/>
                <w:lang w:eastAsia="ru-RU"/>
              </w:rPr>
              <w:t>Исполнен</w:t>
            </w:r>
            <w:r w:rsidR="00F8031C" w:rsidRPr="00410DF6">
              <w:rPr>
                <w:rFonts w:ascii="Times New Roman" w:eastAsia="Times New Roman" w:hAnsi="Times New Roman" w:cs="Times New Roman"/>
                <w:lang w:eastAsia="ru-RU"/>
              </w:rPr>
              <w:t>о</w:t>
            </w:r>
          </w:p>
          <w:p w:rsidR="00670DD8" w:rsidRPr="00410DF6" w:rsidRDefault="00670DD8" w:rsidP="000C313F">
            <w:pPr>
              <w:spacing w:after="0" w:line="235" w:lineRule="auto"/>
              <w:jc w:val="center"/>
              <w:rPr>
                <w:rFonts w:ascii="Times New Roman" w:eastAsia="Times New Roman" w:hAnsi="Times New Roman" w:cs="Times New Roman"/>
                <w:color w:val="000000"/>
                <w:lang w:eastAsia="ru-RU"/>
              </w:rPr>
            </w:pPr>
            <w:r w:rsidRPr="00410DF6">
              <w:rPr>
                <w:rFonts w:ascii="Times New Roman" w:eastAsia="Times New Roman" w:hAnsi="Times New Roman" w:cs="Times New Roman"/>
                <w:lang w:eastAsia="ru-RU"/>
              </w:rPr>
              <w:t>за 201</w:t>
            </w:r>
            <w:r w:rsidR="00192E80">
              <w:rPr>
                <w:rFonts w:ascii="Times New Roman" w:eastAsia="Times New Roman" w:hAnsi="Times New Roman" w:cs="Times New Roman"/>
                <w:lang w:eastAsia="ru-RU"/>
              </w:rPr>
              <w:t>8</w:t>
            </w:r>
            <w:r w:rsidRPr="00410DF6">
              <w:rPr>
                <w:rFonts w:ascii="Times New Roman" w:eastAsia="Times New Roman" w:hAnsi="Times New Roman" w:cs="Times New Roman"/>
                <w:lang w:eastAsia="ru-RU"/>
              </w:rPr>
              <w:t xml:space="preserve"> год</w:t>
            </w:r>
          </w:p>
        </w:tc>
        <w:tc>
          <w:tcPr>
            <w:tcW w:w="1134" w:type="dxa"/>
            <w:shd w:val="clear" w:color="auto" w:fill="auto"/>
            <w:noWrap/>
            <w:hideMark/>
          </w:tcPr>
          <w:p w:rsidR="00941115" w:rsidRPr="00410DF6" w:rsidRDefault="00F8031C" w:rsidP="000C313F">
            <w:pPr>
              <w:spacing w:after="0" w:line="235" w:lineRule="auto"/>
              <w:jc w:val="center"/>
              <w:rPr>
                <w:rFonts w:ascii="Times New Roman" w:eastAsia="Times New Roman" w:hAnsi="Times New Roman" w:cs="Times New Roman"/>
                <w:lang w:eastAsia="ru-RU"/>
              </w:rPr>
            </w:pPr>
            <w:r w:rsidRPr="00410DF6">
              <w:rPr>
                <w:rFonts w:ascii="Times New Roman" w:eastAsia="Times New Roman" w:hAnsi="Times New Roman" w:cs="Times New Roman"/>
                <w:lang w:eastAsia="ru-RU"/>
              </w:rPr>
              <w:t>Процент</w:t>
            </w:r>
            <w:r w:rsidR="00670DD8" w:rsidRPr="00410DF6">
              <w:rPr>
                <w:rFonts w:ascii="Times New Roman" w:eastAsia="Times New Roman" w:hAnsi="Times New Roman" w:cs="Times New Roman"/>
                <w:lang w:eastAsia="ru-RU"/>
              </w:rPr>
              <w:t xml:space="preserve"> </w:t>
            </w:r>
            <w:proofErr w:type="spellStart"/>
            <w:r w:rsidR="00670DD8" w:rsidRPr="00410DF6">
              <w:rPr>
                <w:rFonts w:ascii="Times New Roman" w:eastAsia="Times New Roman" w:hAnsi="Times New Roman" w:cs="Times New Roman"/>
                <w:lang w:eastAsia="ru-RU"/>
              </w:rPr>
              <w:t>испол</w:t>
            </w:r>
            <w:proofErr w:type="spellEnd"/>
            <w:r w:rsidR="000C313F">
              <w:rPr>
                <w:rFonts w:ascii="Times New Roman" w:eastAsia="Times New Roman" w:hAnsi="Times New Roman" w:cs="Times New Roman"/>
                <w:lang w:eastAsia="ru-RU"/>
              </w:rPr>
              <w:t>-</w:t>
            </w:r>
          </w:p>
          <w:p w:rsidR="000C313F" w:rsidRDefault="00F8031C" w:rsidP="000C313F">
            <w:pPr>
              <w:spacing w:after="0" w:line="235" w:lineRule="auto"/>
              <w:jc w:val="center"/>
              <w:rPr>
                <w:rFonts w:ascii="Times New Roman" w:eastAsia="Times New Roman" w:hAnsi="Times New Roman" w:cs="Times New Roman"/>
                <w:lang w:eastAsia="ru-RU"/>
              </w:rPr>
            </w:pPr>
            <w:r w:rsidRPr="00410DF6">
              <w:rPr>
                <w:rFonts w:ascii="Times New Roman" w:eastAsia="Times New Roman" w:hAnsi="Times New Roman" w:cs="Times New Roman"/>
                <w:lang w:eastAsia="ru-RU"/>
              </w:rPr>
              <w:t>н</w:t>
            </w:r>
            <w:r w:rsidR="00670DD8" w:rsidRPr="00410DF6">
              <w:rPr>
                <w:rFonts w:ascii="Times New Roman" w:eastAsia="Times New Roman" w:hAnsi="Times New Roman" w:cs="Times New Roman"/>
                <w:lang w:eastAsia="ru-RU"/>
              </w:rPr>
              <w:t>ения</w:t>
            </w:r>
            <w:r w:rsidRPr="00410DF6">
              <w:rPr>
                <w:rFonts w:ascii="Times New Roman" w:eastAsia="Times New Roman" w:hAnsi="Times New Roman" w:cs="Times New Roman"/>
                <w:lang w:eastAsia="ru-RU"/>
              </w:rPr>
              <w:t xml:space="preserve"> к </w:t>
            </w:r>
            <w:proofErr w:type="spellStart"/>
            <w:r w:rsidRPr="00410DF6">
              <w:rPr>
                <w:rFonts w:ascii="Times New Roman" w:eastAsia="Times New Roman" w:hAnsi="Times New Roman" w:cs="Times New Roman"/>
                <w:lang w:eastAsia="ru-RU"/>
              </w:rPr>
              <w:t>приня</w:t>
            </w:r>
            <w:proofErr w:type="spellEnd"/>
            <w:r w:rsidR="000C313F">
              <w:rPr>
                <w:rFonts w:ascii="Times New Roman" w:eastAsia="Times New Roman" w:hAnsi="Times New Roman" w:cs="Times New Roman"/>
                <w:lang w:eastAsia="ru-RU"/>
              </w:rPr>
              <w:t>-</w:t>
            </w:r>
          </w:p>
          <w:p w:rsidR="00670DD8" w:rsidRPr="00410DF6" w:rsidRDefault="00F8031C" w:rsidP="000C313F">
            <w:pPr>
              <w:spacing w:after="0" w:line="235" w:lineRule="auto"/>
              <w:jc w:val="center"/>
              <w:rPr>
                <w:rFonts w:ascii="Times New Roman" w:eastAsia="Times New Roman" w:hAnsi="Times New Roman" w:cs="Times New Roman"/>
                <w:color w:val="000000"/>
                <w:lang w:eastAsia="ru-RU"/>
              </w:rPr>
            </w:pPr>
            <w:r w:rsidRPr="00410DF6">
              <w:rPr>
                <w:rFonts w:ascii="Times New Roman" w:eastAsia="Times New Roman" w:hAnsi="Times New Roman" w:cs="Times New Roman"/>
                <w:lang w:eastAsia="ru-RU"/>
              </w:rPr>
              <w:t>тому плану</w:t>
            </w:r>
          </w:p>
        </w:tc>
      </w:tr>
    </w:tbl>
    <w:p w:rsidR="00046584" w:rsidRPr="00046584" w:rsidRDefault="00046584" w:rsidP="000C313F">
      <w:pPr>
        <w:spacing w:after="0" w:line="235" w:lineRule="auto"/>
        <w:rPr>
          <w:sz w:val="2"/>
          <w:szCs w:val="2"/>
        </w:rPr>
      </w:pPr>
    </w:p>
    <w:tbl>
      <w:tblPr>
        <w:tblW w:w="14883" w:type="dxa"/>
        <w:tblInd w:w="534" w:type="dxa"/>
        <w:tblLayout w:type="fixed"/>
        <w:tblLook w:val="04A0" w:firstRow="1" w:lastRow="0" w:firstColumn="1" w:lastColumn="0" w:noHBand="0" w:noVBand="1"/>
      </w:tblPr>
      <w:tblGrid>
        <w:gridCol w:w="2976"/>
        <w:gridCol w:w="7655"/>
        <w:gridCol w:w="1559"/>
        <w:gridCol w:w="1559"/>
        <w:gridCol w:w="1134"/>
      </w:tblGrid>
      <w:tr w:rsidR="00B758B8" w:rsidRPr="006C6A33" w:rsidTr="00962EC6">
        <w:trPr>
          <w:cantSplit/>
          <w:trHeight w:val="20"/>
          <w:tblHead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B8" w:rsidRPr="006C6A33" w:rsidRDefault="00A9406B" w:rsidP="000C313F">
            <w:pPr>
              <w:spacing w:after="0" w:line="235" w:lineRule="auto"/>
              <w:jc w:val="center"/>
              <w:rPr>
                <w:rFonts w:ascii="Times New Roman" w:eastAsia="Times New Roman" w:hAnsi="Times New Roman" w:cs="Times New Roman"/>
                <w:color w:val="000000"/>
                <w:sz w:val="24"/>
                <w:szCs w:val="24"/>
                <w:lang w:eastAsia="ru-RU"/>
              </w:rPr>
            </w:pPr>
            <w:r w:rsidRPr="006C6A33">
              <w:rPr>
                <w:rFonts w:ascii="Times New Roman" w:eastAsia="Times New Roman" w:hAnsi="Times New Roman" w:cs="Times New Roman"/>
                <w:color w:val="000000"/>
                <w:sz w:val="24"/>
                <w:szCs w:val="24"/>
                <w:lang w:eastAsia="ru-RU"/>
              </w:rPr>
              <w:t>1</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B8" w:rsidRPr="006C6A33" w:rsidRDefault="00B758B8" w:rsidP="000C313F">
            <w:pPr>
              <w:spacing w:after="0" w:line="235" w:lineRule="auto"/>
              <w:jc w:val="center"/>
              <w:rPr>
                <w:rFonts w:ascii="Times New Roman" w:eastAsia="Times New Roman" w:hAnsi="Times New Roman" w:cs="Times New Roman"/>
                <w:color w:val="000000"/>
                <w:sz w:val="24"/>
                <w:szCs w:val="24"/>
                <w:lang w:eastAsia="ru-RU"/>
              </w:rPr>
            </w:pPr>
            <w:r w:rsidRPr="006C6A33">
              <w:rPr>
                <w:rFonts w:ascii="Times New Roman" w:eastAsia="Times New Roman" w:hAnsi="Times New Roman" w:cs="Times New Roman"/>
                <w:color w:val="000000"/>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B8" w:rsidRPr="006C6A33" w:rsidRDefault="00B758B8" w:rsidP="000C313F">
            <w:pPr>
              <w:spacing w:after="0" w:line="235" w:lineRule="auto"/>
              <w:jc w:val="center"/>
              <w:rPr>
                <w:rFonts w:ascii="Times New Roman" w:eastAsia="Times New Roman" w:hAnsi="Times New Roman" w:cs="Times New Roman"/>
                <w:color w:val="000000"/>
                <w:sz w:val="24"/>
                <w:szCs w:val="24"/>
                <w:lang w:eastAsia="ru-RU"/>
              </w:rPr>
            </w:pPr>
            <w:r w:rsidRPr="006C6A33">
              <w:rPr>
                <w:rFonts w:ascii="Times New Roman" w:eastAsia="Times New Roman" w:hAnsi="Times New Roman" w:cs="Times New Roman"/>
                <w:color w:val="000000"/>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8B8" w:rsidRPr="006C6A33" w:rsidRDefault="00B758B8" w:rsidP="000C313F">
            <w:pPr>
              <w:spacing w:after="0" w:line="235" w:lineRule="auto"/>
              <w:jc w:val="center"/>
              <w:rPr>
                <w:rFonts w:ascii="Times New Roman" w:eastAsia="Times New Roman" w:hAnsi="Times New Roman" w:cs="Times New Roman"/>
                <w:color w:val="000000"/>
                <w:sz w:val="24"/>
                <w:szCs w:val="24"/>
                <w:lang w:eastAsia="ru-RU"/>
              </w:rPr>
            </w:pPr>
            <w:r w:rsidRPr="006C6A33">
              <w:rPr>
                <w:rFonts w:ascii="Times New Roman" w:eastAsia="Times New Roman" w:hAnsi="Times New Roman" w:cs="Times New Roman"/>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8B8" w:rsidRPr="006C6A33" w:rsidRDefault="00B758B8" w:rsidP="000C313F">
            <w:pPr>
              <w:spacing w:after="0" w:line="235" w:lineRule="auto"/>
              <w:jc w:val="center"/>
              <w:rPr>
                <w:rFonts w:ascii="Times New Roman" w:eastAsia="Times New Roman" w:hAnsi="Times New Roman" w:cs="Times New Roman"/>
                <w:color w:val="000000"/>
                <w:sz w:val="24"/>
                <w:szCs w:val="24"/>
                <w:lang w:eastAsia="ru-RU"/>
              </w:rPr>
            </w:pPr>
            <w:r w:rsidRPr="006C6A33">
              <w:rPr>
                <w:rFonts w:ascii="Times New Roman" w:eastAsia="Times New Roman" w:hAnsi="Times New Roman" w:cs="Times New Roman"/>
                <w:color w:val="000000"/>
                <w:sz w:val="24"/>
                <w:szCs w:val="24"/>
                <w:lang w:eastAsia="ru-RU"/>
              </w:rPr>
              <w:t>5</w:t>
            </w:r>
          </w:p>
        </w:tc>
      </w:tr>
      <w:tr w:rsidR="00425D97" w:rsidRPr="00F52F35" w:rsidTr="00FD373E">
        <w:trPr>
          <w:cantSplit/>
          <w:trHeight w:val="167"/>
        </w:trPr>
        <w:tc>
          <w:tcPr>
            <w:tcW w:w="2976" w:type="dxa"/>
            <w:tcBorders>
              <w:top w:val="single" w:sz="4" w:space="0" w:color="auto"/>
            </w:tcBorders>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182</w:t>
            </w:r>
          </w:p>
        </w:tc>
        <w:tc>
          <w:tcPr>
            <w:tcW w:w="7655" w:type="dxa"/>
            <w:tcBorders>
              <w:top w:val="single" w:sz="4" w:space="0" w:color="auto"/>
            </w:tcBorders>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НАЛОГОВОЙ СЛУЖБЫ ПО СТАВРОПОЛЬСКОМУ КРАЮ</w:t>
            </w:r>
          </w:p>
        </w:tc>
        <w:tc>
          <w:tcPr>
            <w:tcW w:w="1559" w:type="dxa"/>
            <w:tcBorders>
              <w:top w:val="single" w:sz="4" w:space="0" w:color="auto"/>
            </w:tcBorders>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3 005 352,34</w:t>
            </w:r>
          </w:p>
        </w:tc>
        <w:tc>
          <w:tcPr>
            <w:tcW w:w="1559" w:type="dxa"/>
            <w:tcBorders>
              <w:top w:val="single" w:sz="4" w:space="0" w:color="auto"/>
            </w:tcBorders>
            <w:shd w:val="clear" w:color="auto" w:fill="auto"/>
            <w:noWrap/>
            <w:hideMark/>
          </w:tcPr>
          <w:p w:rsidR="00425D97" w:rsidRPr="00425D97" w:rsidRDefault="00425D97" w:rsidP="000C313F">
            <w:pPr>
              <w:spacing w:after="0" w:line="235" w:lineRule="auto"/>
              <w:jc w:val="right"/>
              <w:rPr>
                <w:rFonts w:ascii="Times New Roman" w:hAnsi="Times New Roman" w:cs="Times New Roman"/>
                <w:bCs/>
                <w:sz w:val="20"/>
                <w:szCs w:val="20"/>
              </w:rPr>
            </w:pPr>
            <w:r w:rsidRPr="00425D97">
              <w:rPr>
                <w:rFonts w:ascii="Times New Roman" w:hAnsi="Times New Roman" w:cs="Times New Roman"/>
                <w:bCs/>
                <w:sz w:val="20"/>
                <w:szCs w:val="20"/>
              </w:rPr>
              <w:t>3 067 025,56</w:t>
            </w:r>
          </w:p>
        </w:tc>
        <w:tc>
          <w:tcPr>
            <w:tcW w:w="1134" w:type="dxa"/>
            <w:tcBorders>
              <w:top w:val="single" w:sz="4" w:space="0" w:color="auto"/>
            </w:tcBorders>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102,1</w:t>
            </w:r>
          </w:p>
        </w:tc>
      </w:tr>
      <w:tr w:rsidR="00425D97" w:rsidRPr="00F52F35" w:rsidTr="00FD373E">
        <w:trPr>
          <w:cantSplit/>
          <w:trHeight w:val="167"/>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182 1 01 00000 00 0000 000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НАЛОГИ НА ПРИБЫЛЬ, ДОХОДЫ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1 831 682,99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1 851 263,23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101,1</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182 1 01 02000 01 0000 110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на доходы физических лиц</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1 831 682,99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1 851 263,23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101,1</w:t>
            </w:r>
          </w:p>
        </w:tc>
      </w:tr>
      <w:tr w:rsidR="00425D97" w:rsidRPr="00F52F35" w:rsidTr="00FD373E">
        <w:trPr>
          <w:cantSplit/>
          <w:trHeight w:val="147"/>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559" w:type="dxa"/>
            <w:shd w:val="clear" w:color="auto" w:fill="auto"/>
            <w:noWrap/>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182 1 01 02010 01 0000 110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1 796 351,90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1 803 515,00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100,4</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182 1 01 02020 01 0000 110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20 742,84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30 394,10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146,5</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182 1 01 02030 01 0000 110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14 588,25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17 354,13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119,0</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182 1 05 00000 00 0000 000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НАЛОГИ НА СОВОКУПНЫЙ ДОХОД</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380 734,57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390 415,54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102,5</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182 1 05 02000 02 0000 110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Единый налог на вмененный доход для отдельных видов деятельности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346 062,57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351 064,11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101,4</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182 1 05 03000 01 0000 110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Единый сельскохозяйственный налог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4 302,00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5 217,59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121,3</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182 1 05 04000 02 0000 110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взимаемый в связи с применением патентной системы налогообложения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30 370,00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34 133,84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112,4</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182 1 06 00000 00 0000 000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НАЛОГИ НА ИМУЩЕСТВО</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703 268,00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733 775,40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104,3</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182 1 06 01000 00 0000 110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на имущество физических лиц</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234 400,00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240 202,00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102,5</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182 1 06 06000 00 0000 110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Земельный налог</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468 868,00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493 573,40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105,3</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182 1 06 06032 04 0000 110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Земельный налог с организаций, обладающих земельным участком, расположенным в границах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326 868,00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353 061,68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108,0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182 1 06 06042 04 0000 110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Земельный налог с физических лиц, обладающих земельным участком, расположенным в границах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142 000,00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140 511,72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182 1 08 00000 00 0000 000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ГОСУДАРСТВЕННАЯ ПОШЛИНА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84 815,00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84 990,06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100,2</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182 1 08 03010 01 0000 110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84 815,00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84 990,06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100,2</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ЗАДОЛЖЕННОСТЬ И ПЕРЕРАСЧЕТЫ ПО ОТМЕНЕННЫМ НАЛОГАМ, СБОРАМ И ИНЫМ ОБЯЗАТЕЛЬНЫМ ПЛАТЕЖАМ</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5,81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182 1 09 04052 04 0000 110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земельный налог (по обязательствам, возникшим до 1 января 2006 года), мобилизуемый на территориях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0,33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182 1 09 07000 00 0000 110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налоги и сборы (по отмененным местным налогам и сборам)</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5,48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182 1 09 07012 04 0000 110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Налог на рекламу, мобилизуемый на территориях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182 1 09 07032 04 0000 110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Целевые сборы с граждан и предприятий, учреждений, организаций на содержание милиции, на благоустройство территории, на нужды образования и другие цели, мобилизуемые на территориях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182 1 09 07052 04 0000 110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местные налоги и сборы, мобилизуемые на территориях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0,74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182 1 16 00000 00 0000 000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ШТРАФЫ, САНКЦИИ, ВОЗМЕЩЕНИЕ УЩЕРБА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4 851,78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6 575,52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135,5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182 1 16 03010 01 0000 140 </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3 090,00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3 169,62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182 1 16 03030 01 0000 140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260,17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200,1</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182 1 16 03050 01 0000 140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о налогах и сборах, предусмотренные статьей 129.6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0,10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B84871">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182 1 16 06000 01 0000 140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2 913,45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194,2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121,78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221,18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181,6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182 1 16 90040 04 0000 140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КОМИТЕТ СТАВРОПОЛЬСКОГО КРАЯ ПО ПИЩЕВОЙ И ПЕРЕРАБАТЫВАЮЩЕЙ ПРОМЫШЛЕННОСТИ, ТОРГОВЛЕ И ЛИЦЕНЗИРОВАНИЮ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3 371,05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2 251,56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66,8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010 1 16 90040 04 0000 140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3 371,05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2 251,56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66,8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036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МИНИСТЕРСТВО ПРИРОДНЫХ РЕСУРСОВ И ОХРАНЫ ОКРУЖАЮЩЕЙ СРЕДЫ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9 519,12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7 128,12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74,9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036 1 16 25010 01 0000 140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Российской Федерации о недрах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1 321,48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544,80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036 1 16 25020 01 0000 140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Российской Федерации об особо охраняемых природных территориях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629,99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976,72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155,0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036 1 16 25030 01 0000 140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Российской Федерации об охране и использовании животного мира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1 197,66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1 611,65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134,6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036 1 16 25050 01 0000 140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в области охраны окружающей среды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6 039,93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3 601,42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59,6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w:t>
            </w:r>
            <w:r w:rsidR="006606C3">
              <w:rPr>
                <w:rFonts w:ascii="Times New Roman" w:hAnsi="Times New Roman" w:cs="Times New Roman"/>
                <w:color w:val="000000"/>
                <w:sz w:val="20"/>
                <w:szCs w:val="20"/>
              </w:rPr>
              <w:t>о</w:t>
            </w:r>
            <w:r w:rsidRPr="00425D97">
              <w:rPr>
                <w:rFonts w:ascii="Times New Roman" w:hAnsi="Times New Roman" w:cs="Times New Roman"/>
                <w:color w:val="000000"/>
                <w:sz w:val="20"/>
                <w:szCs w:val="20"/>
              </w:rPr>
              <w:t>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324,06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387,53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119,6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036 1 16 90040 04 0000 140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048</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ДЕПАРТАМЕНТ ФЕДЕРАЛЬНОЙ СЛУЖБЫ ПО НАДЗОРУ В СФЕРЕ ПРИРОДОПОЛЬЗОВАНИЯ ПО СЕВЕРО-КАВКАЗСКОМУ ФЕДЕРАЛЬНОМУ ОКРУГУ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5 036,28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6 092,14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121,0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048 1 12 01000 01 0000 120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Плата за негативное воздействие на окружающую среду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4 891,15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5 679,93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116,1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из них: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048 1 12 01010 01 0000 120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плата за выбросы загрязняющих веществ в атмосферный воздух стационарными объектами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365,56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248,14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67,9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048 1 12 01030 01 0000 120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плата за сбросы загрязняющих веществ в водные объекты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11,19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1 145,28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10 234,9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048 1 12 01040 01 0000 120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плата за размещение отходов производства и потребления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4 514,40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4 285,82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94,9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048 1 12 01070 01 0000 120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0,69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048 1 16 25010 01 0000 140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 недрах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6,02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183,1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048 1 16 25040 01 0000 140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об экологической экспертизе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048 1 16 25050 01 0000 140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в области охраны окружающей среды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139,11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351,19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252,5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060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ТЕРРИТОРИАЛЬНЫЙ ОРГАН ФЕДЕРАЛЬНОЙ СЛУЖБЫ ПО НАДЗОРУ В СФЕРЕ ЗДРАВООХРАНЕНИЯ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060 1 16 90040 04 0000 140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076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АЗОВО-ЧЕРНОМОРСКОЕ ТЕРРИТОРИАЛЬНОЕ УПРАВЛЕНИЕ </w:t>
            </w:r>
            <w:proofErr w:type="gramStart"/>
            <w:r w:rsidRPr="00425D97">
              <w:rPr>
                <w:rFonts w:ascii="Times New Roman" w:hAnsi="Times New Roman" w:cs="Times New Roman"/>
                <w:bCs/>
                <w:color w:val="000000"/>
                <w:sz w:val="20"/>
                <w:szCs w:val="20"/>
              </w:rPr>
              <w:t>ФЕДЕРАЛЬНОГО</w:t>
            </w:r>
            <w:proofErr w:type="gramEnd"/>
            <w:r w:rsidRPr="00425D97">
              <w:rPr>
                <w:rFonts w:ascii="Times New Roman" w:hAnsi="Times New Roman" w:cs="Times New Roman"/>
                <w:bCs/>
                <w:color w:val="000000"/>
                <w:sz w:val="20"/>
                <w:szCs w:val="20"/>
              </w:rPr>
              <w:t xml:space="preserve"> АГЕНСТВА ПО РЫБОЛОВСТВУ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3 250,00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-991,75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-30,5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076 1 16 25030 01 0000 140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Российской Федерации об охране и использовании животного мира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2 500,00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-1 458,18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-58,3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076 1 16 43000 01 0000 140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220,91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138,1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076 1 16 90040 04 0000 140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590,00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245,52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081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ПО ВЕТЕРИНАРНОМУ И ФИТОСАНИТАРНОМУ НАДЗОРУ ПО СТАВРОПОЛЬСКОМУ КРАЮ И КАРАЧАЕВО-ЧЕРКЕССКОЙ РЕСПУБЛИКЕ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5 531,99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4 157,78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75,2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081 1 16 25060 01 0000 140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земельного законодательства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3 001,95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2 676,75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89,2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081 1 16 43000 01 0000 140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4,77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-805,0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081 1 16 90040 04 0000 140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2 525,27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1 519,43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60,2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083</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МИНИСТЕРСТВО СЕЛЬСКОГО ХОЗЯЙСТВА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23,40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29,95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128,0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083 1 16 90040 04 0000 140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29,95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128,0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096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ПО НАДЗОРУ В СФЕРЕ СВЯЗИ, ИНФОРМАЦИОННЫХ ТЕХНОЛОГИЙ И МАССОВЫХ КОММУНИКАЦИЙ ПО СЕВЕРО-КАВКАЗСКОМУ ФЕДЕРАЛЬНОМУ ОКРУГУ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3 600,00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7 173,86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199,3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096 1 16 90040 04 0000 140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3 600,00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7 173,86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199,3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УПРАВЛЕНИЕ ФЕДЕРАЛЬНОГО КАЗНАЧЕЙСТВА ПО СТАВРОПОЛЬСКОМУ КРАЮ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18 237,70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19 704,04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108,0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100 1 03 02230 01 0000 110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7 688,45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8 779,44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114,2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100 1 03 02240 01 0000 110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126,54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84,55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66,8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100 1 03 02250 01 0000 110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11 509,99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12 807,14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111,3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100 1 03 02260 01 0000 110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-1 087,28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-1 967,09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180,9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105</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МИНИСТЕРСТВО ФИНАНСОВ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105 1 16 43000 01 0000 140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МЕЖРЕГИОНАЛЬНОЕ ТЕРРИТОРИАЛЬНОЕ УПРАВЛЕНИЕ ФЕДЕРАЛЬНОЙ СЛУЖБЫ ПО НАДЗОРУ В СФЕРЕ ТРАНСПОРТА ПО СЕВЕРО-КАВКАЗСКОМУ ФЕДЕРАЛЬНОМУ ОКРУГУ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1 013,77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687,27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67,8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106 1 16 43000 01 0000 140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113,77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192,08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168,8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106 1 16 90040 04 0000 140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495,19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55,0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МИНИСТЕРСТВО ДОРОЖНОГО ХОЗЯЙСТВА И ТРАНСПОРТА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105,25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105,22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120 1 16 90040 04 0000 140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105,25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105,22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123</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ВЕТЕРИНАРИИ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692,99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1 297,79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187,3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123 1 16 90040 04 0000 140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692,99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1 297,79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187,3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126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СТАВРОПОЛЬСКОГО КРАЯ ПО СТРОИТЕЛЬНОМУ И ЖИЛИЩНОМУ НАДЗОРУ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8 044,43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7 832,21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97,4</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126 1 16 90040 04 0000 140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8 044,43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7 832,21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97,4</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141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ПО НАДЗОРУ В СФЕРЕ ЗАЩИТЫ ПРАВ ПОТРЕБИТЕЛЕЙ И БЛАГОПОЛУЧИЯ ЧЕЛОВЕКА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2 593,40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2 312,52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89,2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141 1 16 08010 01 0000 140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83,00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830,0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141 1 16 08020 01 0000 140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90,9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141 1 16 25050 01 0000 140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в области охраны окружающей среды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39,03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39,0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141 1 16 25060 01 0000 140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земельного законодательства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141 1 16 25084 04 0000 140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водного законодательства, установленное на водных объектах, находящихся в собственности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141 1 16 28000 01 0000 140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1 720,20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1 557,21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90,5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80,02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141 1 16 90040 04 0000 140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636,20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523,26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82,2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lastRenderedPageBreak/>
              <w:t>150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ГОСУДАРСТВЕННАЯ ИНСПЕКЦИЯ ТРУДА В СТАВРОПОЛЬСКОМ КРАЕ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231,15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137,88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59,6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150 1 16 43000 01 0000 140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64,00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39,1</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150 1 16 90040 04 0000 140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167,15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112,88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67,5</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157</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УПРАВЛЕНИЕ ФЕДЕРАЛЬНОЙ СЛУЖБЫ ГОСУДАРСТВЕННОЙ СТАТИСТИКИ ПО СЕВЕРО-КАВКАЗСКОМУ ФЕДЕРАЛЬНОМУ ОКРУГУ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465,00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1 079,44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232,1</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157 1 16 43000 01 0000 140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157 1 16 90040 04 0000 140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465,00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1 039,44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223,5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160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МЕЖРЕГИОНАЛЬНОЕ УПРАВЛЕНИЕ ФЕДЕРАЛЬНОЙ СЛУЖБЫ ПО РЕГУЛИРОВАНИЮ АЛКОГОЛЬНОГО РЫНКА ПО СЕВЕРО-КАВКАЗСКОМУ ФЕДЕРАЛЬНОМУ ОКРУГУ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3 802,90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3 797,92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99,9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160 1 16 08010 01 0000 140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3 616,00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3 792,73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104,9</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160 1 16 43000 01 0000 140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186,90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5,19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2,8</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161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АНТИМОНОПОЛЬНОЙ СЛУЖБЫ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480,00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721,93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150,4</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161 1 16 33040 04 0000 140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450,00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721,93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160,4</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161 1 16 41000 01 0000 140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электроэнергетике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172</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ЮЖНОЕ МЕЖРЕГИОНАЛЬНОЕ ТЕРРИТОРИАЛЬНОЕ УПРАВЛЕНИЕ ФЕДЕРАЛЬНОГО АГЕНТСТВА ПО ТЕХНИЧЕСКОМУ РЕГУЛИРОВАНИЮ И МЕТРОЛОГИИ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340,00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340,00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100,0</w:t>
            </w:r>
          </w:p>
        </w:tc>
      </w:tr>
      <w:tr w:rsidR="00425D97" w:rsidRPr="00350AF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172 1 16 43000 01 0000 140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177</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СТАВРОПОЛЬСКОМУ КРАЮ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21,00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23,85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113,6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177 1 16 90040 04 0000 140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23,85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113,6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ВОЙСК НАЦИОНАЛЬНОЙ ГВАРДИИ РОССИЙСКОЙ ФЕДЕРАЦИИ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1 674,95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2 904,76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173,4</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180 1 16 43000 01 0000 140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5,10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180 1 16 90040 04 0000 140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1 674,95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2 899,66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173,1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188</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ГЛАВНОЕ УПРАВЛЕНИЕ МИНИСТЕРСТВА ВНУТРЕННИХ ДЕЛ РОССИЙСКОЙ ФЕДЕРАЦИИ ПО СТАВРОПОЛЬСКОМУ КРАЮ, УПРАВЛЕНИЕ МИНИСТЕРСТВА ВНУТРЕННИХ ДЕЛ РОССИЙСКОЙ ФЕДЕРАЦИИ ПО ГОРОДУ СТАВРОПОЛЮ И СТАВРОПОЛЬСКИЙ ЛИНЕЙНЫЙ ОТДЕЛ МИНИСТЕРСТВА ВНУТРЕННИХ ДЕЛ РОССИЙСКОЙ ФЕДЕРАЦИИ НА ТРАНСПОРТЕ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18 474,24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15 754,94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85,3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188 1 16 08010 01 0000 140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2 157,09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179,8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188 1 16 08020 01 0000 140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242,3</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188 1 16 21040 04 0000 140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247,33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580,71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234,8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188 1 16 25050 01 0000 140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в области охраны окружающей среды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188 1 16 28000 01 0000 140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84,24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155,70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184,8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188 1 16 30013 01 0000 140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16,50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188 1 16 30030 01 0000 140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денежные взыскания (штрафы) за правонарушения в области дорожного движения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7 400,00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1 913,68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25,9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3 500,00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4 729,73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135,1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188 1 16 90040 04 0000 140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5 983,17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6 193,05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103,5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318</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ГЛАВНОЕ УПРАВЛЕНИЕ МИНИСТЕРСТВА ЮСТИЦИИ РОССИЙСКОЙ ФЕДЕРАЦИИ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244,39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305,5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318 1 16 90040 04 0000 140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244,39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305,5</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ИСПОЛНЕНИЯ НАКАЗАНИЙ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320 1 16 28000 01 0000 140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321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ГОСУДАРСТВЕННОЙ РЕГИСТРАЦИИ, КАДАСТРА И КАРТОГРАФИИ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817,32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1 740,57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213,0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321 1 16 25060 01 0000 140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за нарушение земельного законодательства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1 687,57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210,9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321 1 16 43000 01 0000 140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0,94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321 1 16 90040 04 0000 140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12,32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52,06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422,6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322</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УПРАВЛЕНИЕ ФЕДЕРАЛЬНОЙ СЛУЖБЫ СУДЕБНЫХ ПРИСТАВОВ ПО СТАВРОПОЛЬСКОМУ КРАЮ</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44,06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14,7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322 1 16 21040 04 0000 140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36,05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322 1 16 43000 01 0000 140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8,01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498</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 xml:space="preserve">КАВКАЗСКОЕ УПРАВЛЕНИЕ ФЕДЕРАЛЬНОЙ СЛУЖБЫ ПО ЭКОЛОГИЧЕСКОМУ, ТЕХНОЛОГИЧЕСКОМУ И АТОМНОМУ НАДЗОРУ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25 646,70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29 485,76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115,0</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498 1 16 41000 01 0000 140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электроэнергетике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3 908,35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4 375,80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112,0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498 1 16 43000 01 0000 140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498 1 16 45000 01 0000 140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нарушения законодательства Российской Федерации о промышленной безопасности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21 714,35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25 065,96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115,4</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498 1 16 90040 04 0000 140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СТАВРОПОЛЬСКАЯ ГОРОДСКАЯ ДУМА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108,80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108,81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600 1 13 02994 04 0001 130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108,80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108,81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АДМИНИСТАЦИЯ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11 611,43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11 778,12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101,4</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35,33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58,92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166,8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411,27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418,10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601 1 16 21040 04 0000 140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40,24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177,75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441,7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0,45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601 1 17 05040 04 0000 180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601 2 02 30024 04 0045 151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(реализация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1 053,42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1 053,42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601 2 02 30024 04 0181 151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(реализация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601 2 02 35120 04 0000 151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1 291,44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1 291,44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601 2 02 49999 04 0064 151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8 822,18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8 820,44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601 2 19 35120 04 0000 151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-51,45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-51,45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602</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ПО УПРАВЛЕНИЮ МУНИЦИПАЛЬНЫМ ИМУЩЕСТВОМ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833 375,80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675 192,90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81,0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602 1 11 01040 04 0000 120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3 093,91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3 159,22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602 1 11 05012 04 0000 120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424 500,00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391 032,41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92,1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602 1 11 05024 04 0000 120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32 032,89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32 385,28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602 1 11 05034 04 0000 120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72 865,02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69 176,78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94,9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602 1 11 07010 00 0000 120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15 010,70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15 276,93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из них: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602 1 11 07014 04 0000 120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15 010,70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15 276,93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602 1 13 02994 04 0001 130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101,75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602 1 14 02040 04 0000 410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160 359,08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34 067,98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из них: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602 1 14 02042 04 0000 410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324,33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926,7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602 1 14 02043 04 0000 410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160 324,08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33 541,57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602 1 14 02042 04 0000 440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202,08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602 1 14 06000 00 0000 430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Доходы от продажи земельных участков, находящихся в государственной и муниципальной собственности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42 359,45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46 687,37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602 1 14 06010 00 0000 430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продажи земельных участков, государственная собственность на которые не разграничена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21 000,00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23 015,83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109,6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из них: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602 1 14 06012 04 0000 430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21 000,00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23 015,83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109,6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602 1 14 06020 00 0000 430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21 359,45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23 671,54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из них: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602 1 14 06024 04 0000 430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21 359,45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23 671,54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602 1 16 23041 04 0000 140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60,20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602 1 16 90040 04 0000 140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54,07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119,49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221,0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602 1 17 01040 04 0000 180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Невыясненные поступления,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62,15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602 2 02 25497 04 0000 151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реализацию мероприятий по обеспечению жильем молодых семей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7 979,36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7 979,36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602 202 29999 04 1160 151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(создание условий для обеспечения безопасности граждан в местах массового пребывания людей на территории муниципальных образований)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1 400,00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1 400,00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602 202 29999 04 1170 151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(обеспечение жильем молодых семей)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29 276,00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29 238,66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602 2 02 29999 04 1196 151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(приобретение коммунальной техники)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44 445,32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44 445,32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604</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ФИНАНСОВ И БЮДЖЕТА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716 414,88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707 482,48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98,8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24,38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604 1 16 18040 04 0000 140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бюджетного законодательства (в части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604 1 17 05040 04 0002 180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 (платежи по актам финансовой проверки)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1 272,70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1 298,40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604 2 02 15002 04 0000 151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Дотации бюджетам городских округов на поддержку мер по обеспечению сбалансированности бюджетов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13 202,67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13 202,67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604 2 02 29999 04 0005 151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Прочие субсидии бюджетам (компенсация расходов на обеспечение выплаты лицам,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 работникам органов местного самоуправления муниципальных образований, осуществляющим профессиональную деятельность по профессиям рабочих, и работникам муниципальных учреждений заработной платы не ниже установленного с 1 мая 2018 года федеральным законом минимального размера оплаты труда, а</w:t>
            </w:r>
            <w:proofErr w:type="gramEnd"/>
            <w:r w:rsidRPr="00425D97">
              <w:rPr>
                <w:rFonts w:ascii="Times New Roman" w:hAnsi="Times New Roman" w:cs="Times New Roman"/>
                <w:color w:val="000000"/>
                <w:sz w:val="20"/>
                <w:szCs w:val="20"/>
              </w:rPr>
              <w:t xml:space="preserve"> также компенсацию расходов на обеспечение выплаты работникам муниципальных учреждений с 1 января 2018 года коэффициента к заработной плате за работу в пустынных и безводных местностях)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97 464,94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97 464,94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604 2 02 29999 04 0065 151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(осуществление функций административного центра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106 667,14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104 299,95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604 2 02 29999 04 1179 151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(комплексные мероприятия на реализацию мероприятий по благоустройству территорий в городских округах Ставропольского края, имеющих статус городов-курортов, а также в городских округах Ставропольского края, в состав которых входят населенные пункты с численностью населения свыше 100 тысяч человек)</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373 037,39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366 417,10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98,2</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604 2 02 29999 04 1186 151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(компенсация расходов по повышению заработной платы муниципальных служащих муниципальной службы, а также работников муниципальных учреждений)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49 084,80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49 084,80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604 2 02 49999 04 1189 151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(компенсация части потерь доходов местных бюджетов от уплаты единого налога на вмененный доход для отдельных видов деятельности, в связи с реализацией налогоплательщиками – индивидуальными предпринимателями права, предусмотренного абзацем первым пункта 2.2 статьи 346.32 части второй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29 133,18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29 133,18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604 2 02 49999 04 1194 151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(компенсация части потерь доходов местных бюджетов от уплаты земельного налога в связи с предоставлением налоговой льготы отдельным категориям налогоплательщиков, определенных пунктом 5 статьи 391 части второй Налогового кодекса Российской Федерации)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52 013,00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52 013,00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604 2 19 60010 04 0000 151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-5 460,94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-5 460,94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605</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МУНИЦИПАЛЬНОГО ЗАКАЗА И ТОРГОВЛИ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9 022,24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9 096,23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605 1 15 02040 04 0000 140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9 000,15</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9 069,59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605 1 16 23041 04 0000 140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22,09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605 1 17 05040 04 0000 180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4,55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606</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ОБРАЗОВАНИЯ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2 145 389,91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2 142 690,95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99,9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доходы от компенсации затрат бюджетов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27,51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6,78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53,33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786,6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606 1 17 05040 04 0000 180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42,49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606 2 02 29999 04 0156 151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(повышение заработной платы педагогических работников муниципальных образовательных организаций дополнительного образования детей)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4 474,56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4 474,56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606 2 02 29999 04 0173 151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(проведение работ по замене оконных блоков в муниципальных образовательных организациях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5 400,07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5 400,07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606 2 02 29999 04 1161 151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(проведение работ по ремонту кровель в муниципальных общеобразовательных организациях)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7 429,83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4 582,46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61,7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606 2 02 30024 04 0028 151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2 038,99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2 038,99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606 2 02 30024 04 1107 151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816 213,21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816 213,21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606 2 02 30024 04 1108 151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1 157 495,86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1 157 495,86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606 2 02 30029 04 0000 151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84 986,72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84 986,72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606 2 02 39998 04 1158 151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Единая субвенция бюджетам городских округов (осуществление отдельных государственных полномочий Ставропольского края по социальной поддержке семьи и детей)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40 486,94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40 486,94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606 2 02 49999 04 0049 151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(средства резервного фонда Правительства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11 033,50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11 033,50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606 2 02 49999 04 1202 151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(укрепление материально-технической базы организаций дополнительного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15 915,27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15 915,27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606 2 18 04010 04 0000 180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бюджетов городских округов от возврата бюджетными учреждениями остатков субсидий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4,58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795,6</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606 2 19 60010 04 0000 151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-96,40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-96,40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607</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КУЛЬТУРЫ И МОЛОДЕЖНОЙ ПОЛИТИКИ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52 533,13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52 532,82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622,10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621,79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607 2 02 25519 04 0000 151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Субсидия бюджетам городских округов на поддержку отрасли культуры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1 052,67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1 052,67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607 2 02 29999 04 0018 151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проектов развития территорий муниципальных образований, основанных на местных инициативах)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5 999,00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5 999,00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607 2 02 29999 04 0156 151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(повышение заработной платы педагогических работников муниципальных образовательных организаций дополнительного образования детей)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2 876,73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2 876,73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607 2 02 29999 04 0159 151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(повышение заработной платы работников муниципальных учреждений культуры)</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17 146,63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17 146,63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607 2 02 49999 04 1183 151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(мероприятия по подготовке и проведению XXVI Всероссийского фестиваля "Российская студенческая весна")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23 315,00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23 315,00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607 2 07 04020 04 0102 180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Поступления от денежных пожертвований, предоставляемых физическими лицами получателям средств бюджетов городских округов (поступления средств от физических лиц на реализацию проекта «Создание центра «Молодежное пространство «Лофт» на базе МАУК «Ставропольский Дворец культуры и спорта»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301,00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301,00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607 2 07 04050 04 0302 180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безвозмездные поступления в бюджеты городских округов (поступления средств от организаций на реализацию проекта «Создание центра «Молодежное пространство «Лофт» на базе МАУК «Ставропольский Дворец культуры и спорта»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1 220,00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1 220,00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609</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ТРУДА И СОЦИАЛЬНОЙ ЗАЩИТЫ НАСЕЛЕНИЯ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1 937 377,34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1 937 420,58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доходы от компенсации затрат бюджетов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18,31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738,72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763,93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103,4</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609 2 02 30024 04 0026 151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1 448,93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1 448,93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609 2 02 30024 04 0040 151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13 120,36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13 120,36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609 2 02 30024 04 0042 151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380,17</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380,09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609 2 02 30024 04 0066 151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(выплата ежемесячного пособия на ребенка)</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114 600,00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114 600,00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609 2 02 30024 04 0147 151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55 673,18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55 673,18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609 2 02 30024 04 1122 151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3 694,86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3 694,86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609 2 02 35084 04 0000 151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133 200,00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133 200,00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609 2 02 35220 04 0000 151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17 457,42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17 457,42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609 2 02 35250 04 0000 151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оплату жилищно-коммунальных услуг отдельным категориям граждан</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387 700,00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387 700,00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609 2 02 35280 04 0000 151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107,80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107,60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609 2 02 35380 04 0000 151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184 635,14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184 635,14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609 2 02 35462 04 0000 151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5 207,00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5 207,00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609 2 02 39998 04 1157 151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Единая субвенция бюджетам городских округов (осуществление отдельных государственных полномочий Ставропольского края по социальной защите отдельных категорий граждан)</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1 018 344,69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1 018 344,69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609 2 02 49999 04 0063 151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(выплата социального пособия на погребение)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1 810,93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1 810,93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609 2 19 35250 04 0000 151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остатков субвенций на оплату жилищно-коммунальных услуг отдельным категориям граждан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-173,51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-173,51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609 2 19 35380 04 0000 151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городских округов</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-41,24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-41,24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609 2 19 60010 04 0000 151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-527,11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-527,11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611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ФИЗИЧЕСКОЙ КУЛЬТУРЫ И СПОРТА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248,95</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611 1 13 02994 04 0001 130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228,03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611 1 17 05040 04 0000 180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20,92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617</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АДМИНИСТРАЦИЯ ЛЕНИНСКОГО РАЙОНА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10 033,70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10 292,91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102,6</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617 1 11 09044 04 0200 120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443,00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633,89</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143,1</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97,83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98,72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998,00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1 065,44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106,8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617 2 02 29999 04 0018 151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проектов развития территорий муниципальных образований, основанных на местных инициативах)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5 929,61</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5 929,60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617 2 02 30024 04 0028 151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1 083,66</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1 083,66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617 2 02 30024 04 0047 151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(реализация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617 2 07 04020 04 0103 180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Поступления от денежных пожертвований, предоставляемых физическими лицами получателям средств бюджетов городских округов (поступления средств от физических лиц на реализацию проекта «Создание сквера по улице Дзержинского, 4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305,00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305,00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617 2 07 04050 04 0303 180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безвозмездные поступления в бюджеты городских округов (поступления средств от организаций на реализацию проекта «Создание сквера по улице Дзержинского, 4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1 203,53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1 203,53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617 2 19 60010 04 0000 151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-97,83</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-97,83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618</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АДМИНИСТРАЦИЯ ОКТЯБРЬСКОГО РАЙОНА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9 687,48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9 580,37</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98,9</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618 1 11 09044 04 0200 120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725,72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521,00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71,8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52,80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86,83</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409,18</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367,16</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89,7</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618 2 02 29999 04 0018 151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проектов развития территорий муниципальных образований, основанных на местных инициативах)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5 923,72</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5 923,72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618 2 02 30024 04 0028 151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1 260,40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1 260,40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618 2 02 30024 04 0047 151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(реализация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618 2 07 04020 04 0104 180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Поступления от денежных пожертвований, предоставляемых физическими лицами получателям средств бюджетов городских округов (поступления средств от физических лиц на реализацию проекта «Благоустройство площади возле железнодорожного вокзала и зоны отдыха перед многоквартирным домом по улице </w:t>
            </w:r>
            <w:proofErr w:type="gramStart"/>
            <w:r w:rsidRPr="00425D97">
              <w:rPr>
                <w:rFonts w:ascii="Times New Roman" w:hAnsi="Times New Roman" w:cs="Times New Roman"/>
                <w:color w:val="000000"/>
                <w:sz w:val="20"/>
                <w:szCs w:val="20"/>
              </w:rPr>
              <w:t>Вокзальная</w:t>
            </w:r>
            <w:proofErr w:type="gramEnd"/>
            <w:r w:rsidRPr="00425D97">
              <w:rPr>
                <w:rFonts w:ascii="Times New Roman" w:hAnsi="Times New Roman" w:cs="Times New Roman"/>
                <w:color w:val="000000"/>
                <w:sz w:val="20"/>
                <w:szCs w:val="20"/>
              </w:rPr>
              <w:t>, 24, проспекту К. Маркса, 1А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301,00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301,00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618 2 07 04050 04 0304 180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безвозмездные поступления в бюджеты городских округов (поступления средств от организаций на реализацию проекта «Благоустройство площади возле железнодорожного вокзала и зоны отдыха перед многоквартирным домом по улице </w:t>
            </w:r>
            <w:proofErr w:type="gramStart"/>
            <w:r w:rsidRPr="00425D97">
              <w:rPr>
                <w:rFonts w:ascii="Times New Roman" w:hAnsi="Times New Roman" w:cs="Times New Roman"/>
                <w:color w:val="000000"/>
                <w:sz w:val="20"/>
                <w:szCs w:val="20"/>
              </w:rPr>
              <w:t>Вокзальная</w:t>
            </w:r>
            <w:proofErr w:type="gramEnd"/>
            <w:r w:rsidRPr="00425D97">
              <w:rPr>
                <w:rFonts w:ascii="Times New Roman" w:hAnsi="Times New Roman" w:cs="Times New Roman"/>
                <w:color w:val="000000"/>
                <w:sz w:val="20"/>
                <w:szCs w:val="20"/>
              </w:rPr>
              <w:t>, 24, проспекту К. Маркса, 1А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618 2 19 60010 04 0000 151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-203,44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-203,44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619</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АДМИНИСТРАЦИЯ ПРОМЫШЛЕННОГО РАЙОНА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23 701,34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24 227,08</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102,2</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559" w:type="dxa"/>
            <w:shd w:val="clear" w:color="auto" w:fill="auto"/>
            <w:noWrap/>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619 1 11 09044 04 0200 120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1 577,00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1 605,22</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101,8</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619 1 13 02994 04 0000 130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619 1 13 02994 04 0001 130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28,31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619 1 16 90040 04 0000 140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2 814,00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3 281,21</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116,6</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619 2 02 29999 04 0018 151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проектов развития территорий муниципальных образований, основанных на местных инициативах)</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5 920,00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619 2 02 30024 04 0028 151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1 587,60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1 587,60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619 2 02 30024 04 0047 151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(реализация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70,90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619 2 02 49999 04 0049 151</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межбюджетные трансферты, передаваемые бюджетам городских округов (средства резервного фонда Правительства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10 226,34</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10 226,34</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619 2 07 04020 04 0101 180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Поступления от денежных пожертвований, предоставляемых физическими лицами получателям средств бюджетов городских округов (поступления средств от физических лиц на реализацию проекта «Создание сквера по улице 50 лет ВЛКСМ в районе многоквартирных домов № 73/1, 73/2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305,50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305,50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619 2 07 04050 04 0301 180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безвозмездные поступления в бюджеты городских округов (поступления средств от организаций на реализацию проекта «Создание сквера по улице 50 лет ВЛКСМ в районе многоквартирных домов № 73/1, 73/2 города Ставрополь Ставропольского края»)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1 200,00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1 200,00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100,00</w:t>
            </w:r>
          </w:p>
        </w:tc>
      </w:tr>
      <w:tr w:rsidR="00425D97" w:rsidRPr="00F52F35" w:rsidTr="00391EFA">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620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ГОРОДСКОГО ХОЗЯЙСТВА АДМИНИСТРАЦИИ ГОРОДА СТАВРОПОЛЯ</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675 137,89</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666 146,20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98,7</w:t>
            </w: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559" w:type="dxa"/>
            <w:shd w:val="clear" w:color="auto" w:fill="auto"/>
            <w:noWrap/>
            <w:vAlign w:val="bottom"/>
            <w:hideMark/>
          </w:tcPr>
          <w:p w:rsidR="00425D97" w:rsidRPr="00425D97" w:rsidRDefault="00425D97" w:rsidP="000C313F">
            <w:pPr>
              <w:spacing w:after="0" w:line="235" w:lineRule="auto"/>
              <w:rPr>
                <w:rFonts w:ascii="Times New Roman" w:hAnsi="Times New Roman" w:cs="Times New Roman"/>
                <w:color w:val="000000"/>
                <w:sz w:val="20"/>
                <w:szCs w:val="20"/>
              </w:rPr>
            </w:pP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hideMark/>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620 1 08 07173 01 0000 110</w:t>
            </w:r>
          </w:p>
        </w:tc>
        <w:tc>
          <w:tcPr>
            <w:tcW w:w="7655" w:type="dxa"/>
            <w:shd w:val="clear" w:color="auto" w:fill="auto"/>
            <w:hideMark/>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1559" w:type="dxa"/>
            <w:shd w:val="clear" w:color="auto" w:fill="auto"/>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4,80</w:t>
            </w:r>
          </w:p>
        </w:tc>
        <w:tc>
          <w:tcPr>
            <w:tcW w:w="1559"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3,20</w:t>
            </w:r>
          </w:p>
        </w:tc>
        <w:tc>
          <w:tcPr>
            <w:tcW w:w="1134" w:type="dxa"/>
            <w:shd w:val="clear" w:color="auto" w:fill="auto"/>
            <w:noWrap/>
            <w:hideMark/>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66,7</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620 1 11 05092 04 0000 120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19 178,47</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12 775,16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66,6</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620 1 13 01994 04 0001 130 </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оказания платных услуг (работ) получателями средств бюджетов городских округов (плата за резервирование места под семейное (родовое) захоронение)</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4 932,25</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5 314,20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107,7</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620 1 13 02994 04 0000 130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0,50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620 1 13 02994 04 0001 130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363,80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493,90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135,8</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620 1 16 37030 04 0000 140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0,10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620 1 16 90040 04 0000 140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512,81</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1 148,13</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223,9</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620 1 17 05040 04 0001 180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неналоговые доходы бюджетов городских округов (компенсация за вырубку (снос) или повреждение зеленых насаждений)</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3 064,80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3 565,93</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116,4</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620 2 02 20077 04 0016 151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софинансирование капитальных вложений в объекты муниципальной собственности (строительство и реконструкция автомобильных дорог общего пользования местного значения)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191 855,26</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191 455,37</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99,8</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620 2 02 20077 04 1153 151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софинансирование капитальных вложений в объекты муниципальной собственности (строительство (реконструкция) объектов коммунальной инфраструктуры)</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16 509,55</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16 509,55</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620 2 02 20216 04 0137 151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(осуществление дорожной деятельности в части капитального ремонта и ремонта автомобильных дорог общего пользования местного значения)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307 978,16</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307 978,16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620 2 02 25555 04 0000 151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129 327,34</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125 492,92</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97,0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620 2 02 30024 04 1110 151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 (организация проведения на территории Ставропольского края мероприятий по отлову и содержанию безнадзорных животных)</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2 284,56</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2 283,19</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99,9</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620 2 19 60010 04 0000 151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-874,01</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-874,01</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621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ГРАДОСТРОИТЕЛЬСТВА АДМИНИСТРАЦИИ ГОРОДА СТАВРОПОЛЯ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830 589,09</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807 453,66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97,2</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vAlign w:val="bottom"/>
          </w:tcPr>
          <w:p w:rsidR="00425D97" w:rsidRPr="00425D97" w:rsidRDefault="00425D97" w:rsidP="000C313F">
            <w:pPr>
              <w:spacing w:after="0" w:line="235" w:lineRule="auto"/>
              <w:rPr>
                <w:rFonts w:ascii="Times New Roman" w:hAnsi="Times New Roman" w:cs="Times New Roman"/>
                <w:color w:val="000000"/>
                <w:sz w:val="20"/>
                <w:szCs w:val="20"/>
              </w:rPr>
            </w:pPr>
          </w:p>
        </w:tc>
        <w:tc>
          <w:tcPr>
            <w:tcW w:w="1559" w:type="dxa"/>
            <w:shd w:val="clear" w:color="auto" w:fill="auto"/>
            <w:noWrap/>
            <w:vAlign w:val="bottom"/>
          </w:tcPr>
          <w:p w:rsidR="00425D97" w:rsidRPr="00425D97" w:rsidRDefault="00425D97" w:rsidP="000C313F">
            <w:pPr>
              <w:spacing w:after="0" w:line="235" w:lineRule="auto"/>
              <w:rPr>
                <w:rFonts w:ascii="Times New Roman" w:hAnsi="Times New Roman" w:cs="Times New Roman"/>
                <w:color w:val="000000"/>
                <w:sz w:val="20"/>
                <w:szCs w:val="20"/>
              </w:rPr>
            </w:pP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621 1 08 07150 01 0000 110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Государственная пошлина за выдачу разрешения на установку рекламной конструкции </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4 740,00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5,00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0,1</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621 1 11 09044 04 0100 120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16 797,29</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72,00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0,4</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621 1 11 09044 04 0101 120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право заключения договора на установку и эксплуатацию рекламной конструкции)</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1 096,50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621 1 13 01994 04 0003 130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оказания платных услуг (работ) получателями средств бюджетов городских округов (плата за предоставление сведений, содержащихся в информационной системе обеспечения градостроительной деятельности)</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538,80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595,83</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110,6</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621 1 13 02994 04 0000 130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1,11</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lastRenderedPageBreak/>
              <w:t>621 1 13 02994 04 0002 130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(возмещение расходов, понесенных в связи с демонтажем, хранением или уничтожением рекламных конструкций)</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1 730,00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w:t>
            </w:r>
            <w:r w:rsidR="00351E62">
              <w:rPr>
                <w:rFonts w:ascii="Times New Roman" w:hAnsi="Times New Roman" w:cs="Times New Roman"/>
                <w:color w:val="000000"/>
                <w:sz w:val="20"/>
                <w:szCs w:val="20"/>
              </w:rPr>
              <w:t xml:space="preserve"> </w:t>
            </w:r>
            <w:r w:rsidRPr="00425D97">
              <w:rPr>
                <w:rFonts w:ascii="Times New Roman" w:hAnsi="Times New Roman" w:cs="Times New Roman"/>
                <w:color w:val="000000"/>
                <w:sz w:val="20"/>
                <w:szCs w:val="20"/>
              </w:rPr>
              <w:t>767,12</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102,1</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621 1 16 23041 04 0000 140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12,40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12,40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621 1 16 90040 04 0000 140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1 000,00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1 678,67</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167,9</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621 2 02 20077 04 1164 151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Субсидии бюджетам городских округов на софинансирование капитальных вложений в объекты муниципальной собственности (строительство (реконструкция) общеобразовательных организаций)</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496 523,77</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496 523,76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621 2 02 29999 04 0018 151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проектов развития территорий муниципальных образований, основанных на местных инициативах)</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6 000,00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6 000,00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621 2 02 29999 04 1193 151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субсидии бюджетам городских округов (реализация мероприятий в области градостроительной деятельности)</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9 879,12</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9 879,12</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621 2 02 45159 04 0000 151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Иные межбюджетные трансферты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281 836,69</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280 484,13</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99,5</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621 2 07 04020 04 0105 180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proofErr w:type="gramStart"/>
            <w:r w:rsidRPr="00425D97">
              <w:rPr>
                <w:rFonts w:ascii="Times New Roman" w:hAnsi="Times New Roman" w:cs="Times New Roman"/>
                <w:color w:val="000000"/>
                <w:sz w:val="20"/>
                <w:szCs w:val="20"/>
              </w:rPr>
              <w:t>Поступления от денежных пожертвований, предоставляемых физическими лицами получателям средств бюджетов городских округов (поступления средств от физических лиц на реализацию проекта «Благоустройство территории (с размещением спортивных площадок с ограждением и трибунами, детской площадки, раздевалками и установкой малых архитектурных форм), расположенной рядом с физкультурно-оздоровительным комплексом с крытым катком по улице Тухачевского, 6/1 города Ставрополь Ставропольского края»)</w:t>
            </w:r>
            <w:proofErr w:type="gramEnd"/>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310,20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310,20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621 2 07 04050 04 0305 180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безвозмездные поступления в бюджеты городских округов (поступления средств от организаций на реализацию проекта «Благоустройство территории (с размещением спортивных площадок с ограждением и трибунами, детской площадки, раздевалками и установкой малых архитектурных форм), расположенной рядом с физкультурно-оздоровительным комплексом с крытым катком по ул. Тухачевского, 6/1 города Ставрополь Ставропольского края»)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10 336,49</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10 336,49</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621 2 19 25520 04 0000 151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Возврат остатков субсидий </w:t>
            </w:r>
            <w:proofErr w:type="gramStart"/>
            <w:r w:rsidRPr="00425D97">
              <w:rPr>
                <w:rFonts w:ascii="Times New Roman" w:hAnsi="Times New Roman" w:cs="Times New Roman"/>
                <w:color w:val="000000"/>
                <w:sz w:val="20"/>
                <w:szCs w:val="20"/>
              </w:rPr>
              <w:t>на реализацию мероприятий по содействию создания в субъектах Российской Федерации новых мест в общеобразовательных организациях из бюджетов</w:t>
            </w:r>
            <w:proofErr w:type="gramEnd"/>
            <w:r w:rsidRPr="00425D97">
              <w:rPr>
                <w:rFonts w:ascii="Times New Roman" w:hAnsi="Times New Roman" w:cs="Times New Roman"/>
                <w:color w:val="000000"/>
                <w:sz w:val="20"/>
                <w:szCs w:val="20"/>
              </w:rPr>
              <w:t xml:space="preserve">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-16,25</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-16,25</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621 2 19 60010 04 0000 151</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-195,92</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-195,92</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100,0</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lastRenderedPageBreak/>
              <w:t>624</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КОМИТЕТ ПО ДЕЛАМ ГРАЖДАНСКОЙ ОБОРОНЫ И ЧРЕЗВЫЧАЙНЫМ СИТУАЦИЯМ АДМИНИСТРАЦИИ ГОРОДА СТАВРОПОЛЯ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1 695,22</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1 715,60</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101,2</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vAlign w:val="bottom"/>
          </w:tcPr>
          <w:p w:rsidR="00425D97" w:rsidRPr="00425D97" w:rsidRDefault="00425D97" w:rsidP="000C313F">
            <w:pPr>
              <w:spacing w:after="0" w:line="235" w:lineRule="auto"/>
              <w:rPr>
                <w:rFonts w:ascii="Times New Roman" w:hAnsi="Times New Roman" w:cs="Times New Roman"/>
                <w:color w:val="000000"/>
                <w:sz w:val="20"/>
                <w:szCs w:val="20"/>
              </w:rPr>
            </w:pPr>
          </w:p>
        </w:tc>
        <w:tc>
          <w:tcPr>
            <w:tcW w:w="1559" w:type="dxa"/>
            <w:shd w:val="clear" w:color="auto" w:fill="auto"/>
            <w:noWrap/>
            <w:vAlign w:val="bottom"/>
          </w:tcPr>
          <w:p w:rsidR="00425D97" w:rsidRPr="00425D97" w:rsidRDefault="00425D97" w:rsidP="000C313F">
            <w:pPr>
              <w:spacing w:after="0" w:line="235" w:lineRule="auto"/>
              <w:rPr>
                <w:rFonts w:ascii="Times New Roman" w:hAnsi="Times New Roman" w:cs="Times New Roman"/>
                <w:color w:val="000000"/>
                <w:sz w:val="20"/>
                <w:szCs w:val="20"/>
              </w:rPr>
            </w:pP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624 1 13 01994 04 0004 130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 xml:space="preserve">Прочие доходы от оказания платных услуг (работ) получателями средств бюджетов городских округов (доходы от оказания платных услуг муниципальным казенным учреждением </w:t>
            </w:r>
            <w:r w:rsidR="00351E62">
              <w:rPr>
                <w:rFonts w:ascii="Times New Roman" w:hAnsi="Times New Roman" w:cs="Times New Roman"/>
                <w:color w:val="000000"/>
                <w:sz w:val="20"/>
                <w:szCs w:val="20"/>
              </w:rPr>
              <w:t>«</w:t>
            </w:r>
            <w:r w:rsidRPr="00425D97">
              <w:rPr>
                <w:rFonts w:ascii="Times New Roman" w:hAnsi="Times New Roman" w:cs="Times New Roman"/>
                <w:color w:val="000000"/>
                <w:sz w:val="20"/>
                <w:szCs w:val="20"/>
              </w:rPr>
              <w:t>Служба спасения</w:t>
            </w:r>
            <w:r w:rsidR="00351E62">
              <w:rPr>
                <w:rFonts w:ascii="Times New Roman" w:hAnsi="Times New Roman" w:cs="Times New Roman"/>
                <w:color w:val="000000"/>
                <w:sz w:val="20"/>
                <w:szCs w:val="20"/>
              </w:rPr>
              <w:t>»</w:t>
            </w:r>
            <w:r w:rsidRPr="00425D97">
              <w:rPr>
                <w:rFonts w:ascii="Times New Roman" w:hAnsi="Times New Roman" w:cs="Times New Roman"/>
                <w:color w:val="000000"/>
                <w:sz w:val="20"/>
                <w:szCs w:val="20"/>
              </w:rPr>
              <w:t xml:space="preserve"> города Ставрополя)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1 695,22</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1 355,25</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79,9</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624 1 13 02994 04 0000 130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5,54</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624 1 13 02994 04 0001 130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342,71</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624 1 16 90040 04 0000 140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12,56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624 1 17 01040 04 0000 180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Невыясненные поступления, зачисляемые в бюджеты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-0,46</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643</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КОНТРОЛЬНО-СЧЕТНАЯ ПАЛАТА ГОРОДА СТАВРОПОЛЯ</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215,00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363,11</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168,9</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bCs/>
                <w:color w:val="000000"/>
                <w:sz w:val="20"/>
                <w:szCs w:val="20"/>
              </w:rPr>
            </w:pP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в том числе:</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643 1 13 02994 04 0001 130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0,00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58,94</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jc w:val="center"/>
              <w:rPr>
                <w:rFonts w:ascii="Times New Roman" w:hAnsi="Times New Roman" w:cs="Times New Roman"/>
                <w:color w:val="000000"/>
                <w:sz w:val="20"/>
                <w:szCs w:val="20"/>
              </w:rPr>
            </w:pPr>
            <w:r w:rsidRPr="00425D97">
              <w:rPr>
                <w:rFonts w:ascii="Times New Roman" w:hAnsi="Times New Roman" w:cs="Times New Roman"/>
                <w:color w:val="000000"/>
                <w:sz w:val="20"/>
                <w:szCs w:val="20"/>
              </w:rPr>
              <w:t>643 1 16 18040 04 0000 140</w:t>
            </w: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color w:val="000000"/>
                <w:sz w:val="20"/>
                <w:szCs w:val="20"/>
              </w:rPr>
            </w:pPr>
            <w:r w:rsidRPr="00425D97">
              <w:rPr>
                <w:rFonts w:ascii="Times New Roman" w:hAnsi="Times New Roman" w:cs="Times New Roman"/>
                <w:color w:val="000000"/>
                <w:sz w:val="20"/>
                <w:szCs w:val="20"/>
              </w:rPr>
              <w:t>Денежные взыскания (штрафы) за нарушение бюджетного законодательства (в части бюджетов городских округов)</w:t>
            </w:r>
          </w:p>
        </w:tc>
        <w:tc>
          <w:tcPr>
            <w:tcW w:w="1559" w:type="dxa"/>
            <w:shd w:val="clear" w:color="auto" w:fill="auto"/>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215,00</w:t>
            </w:r>
          </w:p>
        </w:tc>
        <w:tc>
          <w:tcPr>
            <w:tcW w:w="1559"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304,17</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color w:val="000000"/>
                <w:sz w:val="20"/>
                <w:szCs w:val="20"/>
              </w:rPr>
            </w:pPr>
            <w:r w:rsidRPr="00425D97">
              <w:rPr>
                <w:rFonts w:ascii="Times New Roman" w:hAnsi="Times New Roman" w:cs="Times New Roman"/>
                <w:color w:val="000000"/>
                <w:sz w:val="20"/>
                <w:szCs w:val="20"/>
              </w:rPr>
              <w:t>141,5</w:t>
            </w:r>
          </w:p>
        </w:tc>
      </w:tr>
      <w:tr w:rsidR="00425D97" w:rsidRPr="00F52F35" w:rsidTr="00425D97">
        <w:trPr>
          <w:cantSplit/>
          <w:trHeight w:val="20"/>
        </w:trPr>
        <w:tc>
          <w:tcPr>
            <w:tcW w:w="2976" w:type="dxa"/>
            <w:shd w:val="clear" w:color="auto" w:fill="auto"/>
          </w:tcPr>
          <w:p w:rsidR="00425D97" w:rsidRPr="00425D97" w:rsidRDefault="00425D97" w:rsidP="000C313F">
            <w:pPr>
              <w:spacing w:after="0" w:line="235" w:lineRule="auto"/>
              <w:rPr>
                <w:rFonts w:ascii="Times New Roman" w:hAnsi="Times New Roman" w:cs="Times New Roman"/>
                <w:color w:val="000000"/>
                <w:sz w:val="20"/>
                <w:szCs w:val="20"/>
              </w:rPr>
            </w:pPr>
          </w:p>
        </w:tc>
        <w:tc>
          <w:tcPr>
            <w:tcW w:w="7655" w:type="dxa"/>
            <w:shd w:val="clear" w:color="auto" w:fill="auto"/>
          </w:tcPr>
          <w:p w:rsidR="00425D97" w:rsidRPr="00425D97" w:rsidRDefault="00425D97" w:rsidP="000C313F">
            <w:pPr>
              <w:spacing w:after="0" w:line="235" w:lineRule="auto"/>
              <w:jc w:val="both"/>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ВСЕГО ДОХОДОВ:</w:t>
            </w:r>
          </w:p>
        </w:tc>
        <w:tc>
          <w:tcPr>
            <w:tcW w:w="1559" w:type="dxa"/>
            <w:shd w:val="clear" w:color="auto" w:fill="auto"/>
            <w:vAlign w:val="bottom"/>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10 375 598,23</w:t>
            </w:r>
          </w:p>
        </w:tc>
        <w:tc>
          <w:tcPr>
            <w:tcW w:w="1559" w:type="dxa"/>
            <w:shd w:val="clear" w:color="auto" w:fill="auto"/>
            <w:noWrap/>
            <w:vAlign w:val="bottom"/>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10 237 461,68</w:t>
            </w:r>
          </w:p>
        </w:tc>
        <w:tc>
          <w:tcPr>
            <w:tcW w:w="1134" w:type="dxa"/>
            <w:shd w:val="clear" w:color="auto" w:fill="auto"/>
            <w:noWrap/>
          </w:tcPr>
          <w:p w:rsidR="00425D97" w:rsidRPr="00425D97" w:rsidRDefault="00425D97" w:rsidP="000C313F">
            <w:pPr>
              <w:spacing w:after="0" w:line="235" w:lineRule="auto"/>
              <w:jc w:val="right"/>
              <w:rPr>
                <w:rFonts w:ascii="Times New Roman" w:hAnsi="Times New Roman" w:cs="Times New Roman"/>
                <w:bCs/>
                <w:color w:val="000000"/>
                <w:sz w:val="20"/>
                <w:szCs w:val="20"/>
              </w:rPr>
            </w:pPr>
            <w:r w:rsidRPr="00425D97">
              <w:rPr>
                <w:rFonts w:ascii="Times New Roman" w:hAnsi="Times New Roman" w:cs="Times New Roman"/>
                <w:bCs/>
                <w:color w:val="000000"/>
                <w:sz w:val="20"/>
                <w:szCs w:val="20"/>
              </w:rPr>
              <w:t>98,7</w:t>
            </w:r>
          </w:p>
        </w:tc>
      </w:tr>
    </w:tbl>
    <w:p w:rsidR="00752B09" w:rsidRDefault="00752B09" w:rsidP="000C313F">
      <w:pPr>
        <w:spacing w:after="0" w:line="235" w:lineRule="auto"/>
        <w:rPr>
          <w:rFonts w:ascii="Times New Roman" w:hAnsi="Times New Roman" w:cs="Times New Roman"/>
          <w:sz w:val="28"/>
          <w:szCs w:val="28"/>
        </w:rPr>
      </w:pPr>
    </w:p>
    <w:p w:rsidR="003F538A" w:rsidRDefault="003F538A" w:rsidP="000C313F">
      <w:pPr>
        <w:spacing w:after="0" w:line="235" w:lineRule="auto"/>
        <w:rPr>
          <w:rFonts w:ascii="Times New Roman" w:hAnsi="Times New Roman" w:cs="Times New Roman"/>
          <w:sz w:val="28"/>
          <w:szCs w:val="28"/>
        </w:rPr>
      </w:pPr>
    </w:p>
    <w:p w:rsidR="003F538A" w:rsidRDefault="003F538A" w:rsidP="000C313F">
      <w:pPr>
        <w:spacing w:after="0" w:line="235" w:lineRule="auto"/>
        <w:rPr>
          <w:rFonts w:ascii="Times New Roman" w:hAnsi="Times New Roman" w:cs="Times New Roman"/>
          <w:sz w:val="28"/>
          <w:szCs w:val="28"/>
        </w:rPr>
      </w:pPr>
      <w:bookmarkStart w:id="0" w:name="_GoBack"/>
      <w:bookmarkEnd w:id="0"/>
    </w:p>
    <w:p w:rsidR="00752B09" w:rsidRDefault="00752B09" w:rsidP="001A25DA">
      <w:pPr>
        <w:tabs>
          <w:tab w:val="left" w:pos="6300"/>
        </w:tabs>
        <w:spacing w:after="0" w:line="240" w:lineRule="exact"/>
        <w:ind w:left="-709" w:right="-32" w:firstLine="1135"/>
        <w:rPr>
          <w:rFonts w:ascii="Times New Roman" w:eastAsia="Calibri" w:hAnsi="Times New Roman" w:cs="Times New Roman"/>
          <w:sz w:val="28"/>
          <w:szCs w:val="28"/>
        </w:rPr>
      </w:pPr>
      <w:r w:rsidRPr="00EB70A7">
        <w:rPr>
          <w:rFonts w:ascii="Times New Roman" w:eastAsia="Calibri" w:hAnsi="Times New Roman" w:cs="Times New Roman"/>
          <w:sz w:val="28"/>
          <w:szCs w:val="28"/>
        </w:rPr>
        <w:t>Управляющий делами</w:t>
      </w:r>
    </w:p>
    <w:p w:rsidR="00752B09" w:rsidRDefault="00752B09" w:rsidP="001A25DA">
      <w:pPr>
        <w:tabs>
          <w:tab w:val="left" w:pos="6300"/>
        </w:tabs>
        <w:spacing w:after="0" w:line="240" w:lineRule="exact"/>
        <w:ind w:left="-709" w:right="-142" w:firstLine="1135"/>
        <w:rPr>
          <w:rFonts w:ascii="Times New Roman" w:hAnsi="Times New Roman" w:cs="Times New Roman"/>
          <w:sz w:val="28"/>
          <w:szCs w:val="28"/>
        </w:rPr>
      </w:pPr>
      <w:r w:rsidRPr="00EB70A7">
        <w:rPr>
          <w:rFonts w:ascii="Times New Roman" w:eastAsia="Calibri" w:hAnsi="Times New Roman" w:cs="Times New Roman"/>
          <w:sz w:val="28"/>
          <w:szCs w:val="28"/>
        </w:rPr>
        <w:t xml:space="preserve">Ставропольской городской Думы                       </w:t>
      </w:r>
      <w:r>
        <w:rPr>
          <w:rFonts w:ascii="Times New Roman" w:eastAsia="Calibri" w:hAnsi="Times New Roman" w:cs="Times New Roman"/>
          <w:sz w:val="28"/>
          <w:szCs w:val="28"/>
        </w:rPr>
        <w:tab/>
      </w:r>
      <w:r w:rsidRPr="00EB70A7">
        <w:rPr>
          <w:rFonts w:ascii="Times New Roman" w:eastAsia="Calibri" w:hAnsi="Times New Roman" w:cs="Times New Roman"/>
          <w:sz w:val="28"/>
          <w:szCs w:val="28"/>
        </w:rPr>
        <w:tab/>
        <w:t xml:space="preserve">         </w:t>
      </w:r>
      <w:r>
        <w:rPr>
          <w:rFonts w:ascii="Times New Roman" w:eastAsia="Calibri" w:hAnsi="Times New Roman" w:cs="Times New Roman"/>
          <w:sz w:val="28"/>
          <w:szCs w:val="28"/>
        </w:rPr>
        <w:t xml:space="preserve">   </w:t>
      </w:r>
      <w:r w:rsidRPr="00EB70A7">
        <w:rPr>
          <w:rFonts w:ascii="Times New Roman" w:eastAsia="Calibri" w:hAnsi="Times New Roman" w:cs="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sidR="001A25DA">
        <w:rPr>
          <w:rFonts w:ascii="Times New Roman" w:hAnsi="Times New Roman"/>
          <w:sz w:val="28"/>
          <w:szCs w:val="28"/>
        </w:rPr>
        <w:tab/>
      </w:r>
      <w:r w:rsidR="001A25DA">
        <w:rPr>
          <w:rFonts w:ascii="Times New Roman" w:hAnsi="Times New Roman"/>
          <w:sz w:val="28"/>
          <w:szCs w:val="28"/>
        </w:rPr>
        <w:tab/>
      </w:r>
      <w:r w:rsidRPr="00EB70A7">
        <w:rPr>
          <w:rFonts w:ascii="Times New Roman" w:eastAsia="Calibri" w:hAnsi="Times New Roman" w:cs="Times New Roman"/>
          <w:sz w:val="28"/>
          <w:szCs w:val="28"/>
        </w:rPr>
        <w:t xml:space="preserve">  </w:t>
      </w:r>
      <w:r w:rsidR="001A25DA">
        <w:rPr>
          <w:rFonts w:ascii="Times New Roman" w:eastAsia="Calibri" w:hAnsi="Times New Roman" w:cs="Times New Roman"/>
          <w:sz w:val="28"/>
          <w:szCs w:val="28"/>
        </w:rPr>
        <w:t xml:space="preserve">   </w:t>
      </w:r>
      <w:proofErr w:type="spellStart"/>
      <w:r w:rsidRPr="00EB70A7">
        <w:rPr>
          <w:rFonts w:ascii="Times New Roman" w:eastAsia="Calibri" w:hAnsi="Times New Roman" w:cs="Times New Roman"/>
          <w:sz w:val="28"/>
          <w:szCs w:val="28"/>
        </w:rPr>
        <w:t>Е.Н.Аладин</w:t>
      </w:r>
      <w:proofErr w:type="spellEnd"/>
    </w:p>
    <w:sectPr w:rsidR="00752B09" w:rsidSect="00480AFD">
      <w:headerReference w:type="default" r:id="rId8"/>
      <w:footerReference w:type="default" r:id="rId9"/>
      <w:pgSz w:w="16838" w:h="11906" w:orient="landscape" w:code="9"/>
      <w:pgMar w:top="1701" w:right="822"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19F" w:rsidRDefault="00C7319F" w:rsidP="00D16589">
      <w:pPr>
        <w:spacing w:after="0" w:line="240" w:lineRule="auto"/>
      </w:pPr>
      <w:r>
        <w:separator/>
      </w:r>
    </w:p>
  </w:endnote>
  <w:endnote w:type="continuationSeparator" w:id="0">
    <w:p w:rsidR="00C7319F" w:rsidRDefault="00C7319F" w:rsidP="00D16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995803"/>
      <w:docPartObj>
        <w:docPartGallery w:val="Page Numbers (Bottom of Page)"/>
        <w:docPartUnique/>
      </w:docPartObj>
    </w:sdtPr>
    <w:sdtEndPr>
      <w:rPr>
        <w:rFonts w:ascii="Times New Roman" w:hAnsi="Times New Roman" w:cs="Times New Roman"/>
        <w:sz w:val="28"/>
        <w:szCs w:val="28"/>
      </w:rPr>
    </w:sdtEndPr>
    <w:sdtContent>
      <w:p w:rsidR="00480AFD" w:rsidRPr="00480AFD" w:rsidRDefault="00480AFD">
        <w:pPr>
          <w:pStyle w:val="a7"/>
          <w:jc w:val="right"/>
          <w:rPr>
            <w:rFonts w:ascii="Times New Roman" w:hAnsi="Times New Roman" w:cs="Times New Roman"/>
            <w:sz w:val="28"/>
            <w:szCs w:val="28"/>
          </w:rPr>
        </w:pPr>
        <w:r w:rsidRPr="00480AFD">
          <w:rPr>
            <w:rFonts w:ascii="Times New Roman" w:hAnsi="Times New Roman" w:cs="Times New Roman"/>
            <w:sz w:val="28"/>
            <w:szCs w:val="28"/>
          </w:rPr>
          <w:fldChar w:fldCharType="begin"/>
        </w:r>
        <w:r w:rsidRPr="00480AFD">
          <w:rPr>
            <w:rFonts w:ascii="Times New Roman" w:hAnsi="Times New Roman" w:cs="Times New Roman"/>
            <w:sz w:val="28"/>
            <w:szCs w:val="28"/>
          </w:rPr>
          <w:instrText>PAGE   \* MERGEFORMAT</w:instrText>
        </w:r>
        <w:r w:rsidRPr="00480AFD">
          <w:rPr>
            <w:rFonts w:ascii="Times New Roman" w:hAnsi="Times New Roman" w:cs="Times New Roman"/>
            <w:sz w:val="28"/>
            <w:szCs w:val="28"/>
          </w:rPr>
          <w:fldChar w:fldCharType="separate"/>
        </w:r>
        <w:r w:rsidR="003F538A">
          <w:rPr>
            <w:rFonts w:ascii="Times New Roman" w:hAnsi="Times New Roman" w:cs="Times New Roman"/>
            <w:noProof/>
            <w:sz w:val="28"/>
            <w:szCs w:val="28"/>
          </w:rPr>
          <w:t>24</w:t>
        </w:r>
        <w:r w:rsidRPr="00480AFD">
          <w:rPr>
            <w:rFonts w:ascii="Times New Roman" w:hAnsi="Times New Roman" w:cs="Times New Roman"/>
            <w:sz w:val="28"/>
            <w:szCs w:val="28"/>
          </w:rPr>
          <w:fldChar w:fldCharType="end"/>
        </w:r>
      </w:p>
    </w:sdtContent>
  </w:sdt>
  <w:p w:rsidR="00480AFD" w:rsidRDefault="00480AF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19F" w:rsidRDefault="00C7319F" w:rsidP="00D16589">
      <w:pPr>
        <w:spacing w:after="0" w:line="240" w:lineRule="auto"/>
      </w:pPr>
      <w:r>
        <w:separator/>
      </w:r>
    </w:p>
  </w:footnote>
  <w:footnote w:type="continuationSeparator" w:id="0">
    <w:p w:rsidR="00C7319F" w:rsidRDefault="00C7319F" w:rsidP="00D16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D97" w:rsidRDefault="00425D97">
    <w:pPr>
      <w:pStyle w:val="a5"/>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0844"/>
    <w:rsid w:val="0000095A"/>
    <w:rsid w:val="00010B08"/>
    <w:rsid w:val="00011BB4"/>
    <w:rsid w:val="00020B9A"/>
    <w:rsid w:val="00043E8D"/>
    <w:rsid w:val="00046584"/>
    <w:rsid w:val="0005442C"/>
    <w:rsid w:val="00064D2B"/>
    <w:rsid w:val="0007271B"/>
    <w:rsid w:val="000767F0"/>
    <w:rsid w:val="0008660F"/>
    <w:rsid w:val="000C0746"/>
    <w:rsid w:val="000C1B08"/>
    <w:rsid w:val="000C313F"/>
    <w:rsid w:val="000E52C9"/>
    <w:rsid w:val="000F2B7B"/>
    <w:rsid w:val="000F3C7F"/>
    <w:rsid w:val="000F3E52"/>
    <w:rsid w:val="000F4C79"/>
    <w:rsid w:val="00120EF8"/>
    <w:rsid w:val="00173FF0"/>
    <w:rsid w:val="001810A7"/>
    <w:rsid w:val="001852DA"/>
    <w:rsid w:val="00192E80"/>
    <w:rsid w:val="001933B5"/>
    <w:rsid w:val="001A25DA"/>
    <w:rsid w:val="001A4D61"/>
    <w:rsid w:val="001A7B21"/>
    <w:rsid w:val="001B1CEF"/>
    <w:rsid w:val="001E1DB2"/>
    <w:rsid w:val="00200DF0"/>
    <w:rsid w:val="00211867"/>
    <w:rsid w:val="00222597"/>
    <w:rsid w:val="002265BF"/>
    <w:rsid w:val="00236BFA"/>
    <w:rsid w:val="00256946"/>
    <w:rsid w:val="0026686A"/>
    <w:rsid w:val="00275D85"/>
    <w:rsid w:val="0028010C"/>
    <w:rsid w:val="0028615A"/>
    <w:rsid w:val="002A7B2D"/>
    <w:rsid w:val="002D4B09"/>
    <w:rsid w:val="002F14D1"/>
    <w:rsid w:val="003056F1"/>
    <w:rsid w:val="003077E7"/>
    <w:rsid w:val="00317A90"/>
    <w:rsid w:val="00326099"/>
    <w:rsid w:val="003456C2"/>
    <w:rsid w:val="00350AF5"/>
    <w:rsid w:val="00351E62"/>
    <w:rsid w:val="00354750"/>
    <w:rsid w:val="00377A5C"/>
    <w:rsid w:val="0038466D"/>
    <w:rsid w:val="00391EFA"/>
    <w:rsid w:val="00395880"/>
    <w:rsid w:val="003C5C39"/>
    <w:rsid w:val="003E490C"/>
    <w:rsid w:val="003F538A"/>
    <w:rsid w:val="00405FC9"/>
    <w:rsid w:val="00410DF6"/>
    <w:rsid w:val="004130EB"/>
    <w:rsid w:val="004151AB"/>
    <w:rsid w:val="00425D97"/>
    <w:rsid w:val="004430F4"/>
    <w:rsid w:val="00443600"/>
    <w:rsid w:val="004518AF"/>
    <w:rsid w:val="00457E23"/>
    <w:rsid w:val="004621C0"/>
    <w:rsid w:val="004631AD"/>
    <w:rsid w:val="00480AFD"/>
    <w:rsid w:val="00487ABA"/>
    <w:rsid w:val="00495654"/>
    <w:rsid w:val="0049623E"/>
    <w:rsid w:val="004A2A92"/>
    <w:rsid w:val="004B7B75"/>
    <w:rsid w:val="004C6FD8"/>
    <w:rsid w:val="004E2546"/>
    <w:rsid w:val="004E5F68"/>
    <w:rsid w:val="004F2176"/>
    <w:rsid w:val="00537C2F"/>
    <w:rsid w:val="00541B56"/>
    <w:rsid w:val="00542C9D"/>
    <w:rsid w:val="00543BD0"/>
    <w:rsid w:val="00546A87"/>
    <w:rsid w:val="00560395"/>
    <w:rsid w:val="00570120"/>
    <w:rsid w:val="005707A8"/>
    <w:rsid w:val="00575FCC"/>
    <w:rsid w:val="00581D5C"/>
    <w:rsid w:val="005E0FB8"/>
    <w:rsid w:val="005E39CF"/>
    <w:rsid w:val="005F550B"/>
    <w:rsid w:val="006015BC"/>
    <w:rsid w:val="00602641"/>
    <w:rsid w:val="00610844"/>
    <w:rsid w:val="006204AA"/>
    <w:rsid w:val="00620E5E"/>
    <w:rsid w:val="0063324F"/>
    <w:rsid w:val="0063342D"/>
    <w:rsid w:val="00643998"/>
    <w:rsid w:val="00644E7E"/>
    <w:rsid w:val="006462FD"/>
    <w:rsid w:val="00653453"/>
    <w:rsid w:val="006561EC"/>
    <w:rsid w:val="006606C3"/>
    <w:rsid w:val="00670DD8"/>
    <w:rsid w:val="00686D72"/>
    <w:rsid w:val="006919CF"/>
    <w:rsid w:val="00695E41"/>
    <w:rsid w:val="006B194B"/>
    <w:rsid w:val="006B371F"/>
    <w:rsid w:val="006C6A33"/>
    <w:rsid w:val="006E31DD"/>
    <w:rsid w:val="006F60F5"/>
    <w:rsid w:val="007234BF"/>
    <w:rsid w:val="00740C25"/>
    <w:rsid w:val="00752B09"/>
    <w:rsid w:val="007532DD"/>
    <w:rsid w:val="00784020"/>
    <w:rsid w:val="007A1CFA"/>
    <w:rsid w:val="007A48A2"/>
    <w:rsid w:val="007B45C5"/>
    <w:rsid w:val="007C44EC"/>
    <w:rsid w:val="007D044D"/>
    <w:rsid w:val="007E0CBC"/>
    <w:rsid w:val="007E7EA8"/>
    <w:rsid w:val="00843ABB"/>
    <w:rsid w:val="00850003"/>
    <w:rsid w:val="00852631"/>
    <w:rsid w:val="008623CB"/>
    <w:rsid w:val="00871033"/>
    <w:rsid w:val="008809BA"/>
    <w:rsid w:val="00881110"/>
    <w:rsid w:val="00882746"/>
    <w:rsid w:val="00894161"/>
    <w:rsid w:val="008C507E"/>
    <w:rsid w:val="008D5187"/>
    <w:rsid w:val="008E3E36"/>
    <w:rsid w:val="008E5699"/>
    <w:rsid w:val="008F0481"/>
    <w:rsid w:val="008F089A"/>
    <w:rsid w:val="00900EC3"/>
    <w:rsid w:val="00906256"/>
    <w:rsid w:val="00913F87"/>
    <w:rsid w:val="0093150D"/>
    <w:rsid w:val="00934512"/>
    <w:rsid w:val="00941115"/>
    <w:rsid w:val="00962EC6"/>
    <w:rsid w:val="009651CB"/>
    <w:rsid w:val="00971C59"/>
    <w:rsid w:val="0097296B"/>
    <w:rsid w:val="00974A87"/>
    <w:rsid w:val="00975877"/>
    <w:rsid w:val="009A2BAB"/>
    <w:rsid w:val="009B2178"/>
    <w:rsid w:val="009C6DA3"/>
    <w:rsid w:val="009E0A67"/>
    <w:rsid w:val="009E4233"/>
    <w:rsid w:val="009F5604"/>
    <w:rsid w:val="00A011DE"/>
    <w:rsid w:val="00A25A47"/>
    <w:rsid w:val="00A26884"/>
    <w:rsid w:val="00A456A1"/>
    <w:rsid w:val="00A51E63"/>
    <w:rsid w:val="00A6547B"/>
    <w:rsid w:val="00A720C7"/>
    <w:rsid w:val="00A72822"/>
    <w:rsid w:val="00A73F60"/>
    <w:rsid w:val="00A76E1F"/>
    <w:rsid w:val="00A93CEF"/>
    <w:rsid w:val="00A9406B"/>
    <w:rsid w:val="00A94EC2"/>
    <w:rsid w:val="00AA2F68"/>
    <w:rsid w:val="00AE6906"/>
    <w:rsid w:val="00AE7C45"/>
    <w:rsid w:val="00AF4788"/>
    <w:rsid w:val="00AF7841"/>
    <w:rsid w:val="00B219D9"/>
    <w:rsid w:val="00B53B29"/>
    <w:rsid w:val="00B567D1"/>
    <w:rsid w:val="00B655EB"/>
    <w:rsid w:val="00B731DD"/>
    <w:rsid w:val="00B758B8"/>
    <w:rsid w:val="00B84871"/>
    <w:rsid w:val="00B877BF"/>
    <w:rsid w:val="00B92A96"/>
    <w:rsid w:val="00B94434"/>
    <w:rsid w:val="00BA4EE4"/>
    <w:rsid w:val="00BC1AFC"/>
    <w:rsid w:val="00BC3A61"/>
    <w:rsid w:val="00BC61BA"/>
    <w:rsid w:val="00BE1C7D"/>
    <w:rsid w:val="00BE542D"/>
    <w:rsid w:val="00BF5569"/>
    <w:rsid w:val="00BF7587"/>
    <w:rsid w:val="00C2763A"/>
    <w:rsid w:val="00C37DA1"/>
    <w:rsid w:val="00C4696C"/>
    <w:rsid w:val="00C73180"/>
    <w:rsid w:val="00C7319F"/>
    <w:rsid w:val="00C7668A"/>
    <w:rsid w:val="00C87B47"/>
    <w:rsid w:val="00C923D7"/>
    <w:rsid w:val="00C979B5"/>
    <w:rsid w:val="00CA2062"/>
    <w:rsid w:val="00CA41AA"/>
    <w:rsid w:val="00CC07BD"/>
    <w:rsid w:val="00CC2DA8"/>
    <w:rsid w:val="00CC3954"/>
    <w:rsid w:val="00CD127B"/>
    <w:rsid w:val="00CD2BD8"/>
    <w:rsid w:val="00CD435A"/>
    <w:rsid w:val="00CE6EFE"/>
    <w:rsid w:val="00D06118"/>
    <w:rsid w:val="00D16589"/>
    <w:rsid w:val="00D215BC"/>
    <w:rsid w:val="00D23361"/>
    <w:rsid w:val="00D2673F"/>
    <w:rsid w:val="00D43D1E"/>
    <w:rsid w:val="00D51053"/>
    <w:rsid w:val="00D547C4"/>
    <w:rsid w:val="00D7130B"/>
    <w:rsid w:val="00D938FF"/>
    <w:rsid w:val="00D9478F"/>
    <w:rsid w:val="00DC4E67"/>
    <w:rsid w:val="00DC61B5"/>
    <w:rsid w:val="00DE2844"/>
    <w:rsid w:val="00DF2707"/>
    <w:rsid w:val="00DF797B"/>
    <w:rsid w:val="00E13F2F"/>
    <w:rsid w:val="00E141F5"/>
    <w:rsid w:val="00E20B85"/>
    <w:rsid w:val="00E3582D"/>
    <w:rsid w:val="00E41341"/>
    <w:rsid w:val="00E50DBD"/>
    <w:rsid w:val="00E547B5"/>
    <w:rsid w:val="00F13A14"/>
    <w:rsid w:val="00F20347"/>
    <w:rsid w:val="00F31EC6"/>
    <w:rsid w:val="00F46973"/>
    <w:rsid w:val="00F46F05"/>
    <w:rsid w:val="00F52F35"/>
    <w:rsid w:val="00F5749B"/>
    <w:rsid w:val="00F601BC"/>
    <w:rsid w:val="00F60614"/>
    <w:rsid w:val="00F7183E"/>
    <w:rsid w:val="00F8031C"/>
    <w:rsid w:val="00F86537"/>
    <w:rsid w:val="00FA1D63"/>
    <w:rsid w:val="00FA2845"/>
    <w:rsid w:val="00FB2C5B"/>
    <w:rsid w:val="00FB6C13"/>
    <w:rsid w:val="00FC4E42"/>
    <w:rsid w:val="00FD373E"/>
    <w:rsid w:val="00FE5711"/>
    <w:rsid w:val="00FF5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5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3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16589"/>
    <w:pPr>
      <w:spacing w:after="0" w:line="240" w:lineRule="auto"/>
    </w:pPr>
    <w:rPr>
      <w:rFonts w:ascii="Calibri" w:eastAsia="Calibri" w:hAnsi="Calibri" w:cs="Times New Roman"/>
    </w:rPr>
  </w:style>
  <w:style w:type="paragraph" w:styleId="a5">
    <w:name w:val="header"/>
    <w:basedOn w:val="a"/>
    <w:link w:val="a6"/>
    <w:uiPriority w:val="99"/>
    <w:unhideWhenUsed/>
    <w:rsid w:val="00D165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16589"/>
  </w:style>
  <w:style w:type="paragraph" w:styleId="a7">
    <w:name w:val="footer"/>
    <w:basedOn w:val="a"/>
    <w:link w:val="a8"/>
    <w:uiPriority w:val="99"/>
    <w:unhideWhenUsed/>
    <w:rsid w:val="00D165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16589"/>
  </w:style>
  <w:style w:type="character" w:styleId="a9">
    <w:name w:val="Hyperlink"/>
    <w:basedOn w:val="a0"/>
    <w:uiPriority w:val="99"/>
    <w:semiHidden/>
    <w:unhideWhenUsed/>
    <w:rsid w:val="00F52F35"/>
    <w:rPr>
      <w:color w:val="0000FF"/>
      <w:u w:val="single"/>
    </w:rPr>
  </w:style>
  <w:style w:type="character" w:styleId="aa">
    <w:name w:val="FollowedHyperlink"/>
    <w:basedOn w:val="a0"/>
    <w:uiPriority w:val="99"/>
    <w:semiHidden/>
    <w:unhideWhenUsed/>
    <w:rsid w:val="00F52F35"/>
    <w:rPr>
      <w:color w:val="800080"/>
      <w:u w:val="single"/>
    </w:rPr>
  </w:style>
  <w:style w:type="paragraph" w:customStyle="1" w:styleId="font5">
    <w:name w:val="font5"/>
    <w:basedOn w:val="a"/>
    <w:rsid w:val="00F52F3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F52F35"/>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xl63">
    <w:name w:val="xl63"/>
    <w:basedOn w:val="a"/>
    <w:rsid w:val="00F52F35"/>
    <w:pP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64">
    <w:name w:val="xl64"/>
    <w:basedOn w:val="a"/>
    <w:rsid w:val="00F52F35"/>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5">
    <w:name w:val="xl65"/>
    <w:basedOn w:val="a"/>
    <w:rsid w:val="00F52F35"/>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6">
    <w:name w:val="xl66"/>
    <w:basedOn w:val="a"/>
    <w:rsid w:val="00F52F35"/>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F52F3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F52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F52F35"/>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0">
    <w:name w:val="xl70"/>
    <w:basedOn w:val="a"/>
    <w:rsid w:val="00F52F35"/>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71">
    <w:name w:val="xl71"/>
    <w:basedOn w:val="a"/>
    <w:rsid w:val="00F52F3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2">
    <w:name w:val="xl72"/>
    <w:basedOn w:val="a"/>
    <w:rsid w:val="00F52F3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F52F35"/>
    <w:pP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F52F35"/>
    <w:pPr>
      <w:spacing w:before="100" w:beforeAutospacing="1" w:after="100" w:afterAutospacing="1" w:line="240" w:lineRule="auto"/>
      <w:jc w:val="both"/>
      <w:textAlignment w:val="top"/>
    </w:pPr>
    <w:rPr>
      <w:rFonts w:ascii="Times New Roman" w:eastAsia="Times New Roman" w:hAnsi="Times New Roman" w:cs="Times New Roman"/>
      <w:color w:val="000000"/>
      <w:sz w:val="24"/>
      <w:szCs w:val="24"/>
      <w:lang w:eastAsia="ru-RU"/>
    </w:rPr>
  </w:style>
  <w:style w:type="paragraph" w:customStyle="1" w:styleId="xl75">
    <w:name w:val="xl75"/>
    <w:basedOn w:val="a"/>
    <w:rsid w:val="00F52F3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F52F35"/>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7">
    <w:name w:val="xl77"/>
    <w:basedOn w:val="a"/>
    <w:rsid w:val="00F52F3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rsid w:val="00F52F35"/>
    <w:pP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79">
    <w:name w:val="xl79"/>
    <w:basedOn w:val="a"/>
    <w:rsid w:val="00F52F3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0">
    <w:name w:val="xl80"/>
    <w:basedOn w:val="a"/>
    <w:rsid w:val="00F52F35"/>
    <w:pP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5629">
      <w:bodyDiv w:val="1"/>
      <w:marLeft w:val="0"/>
      <w:marRight w:val="0"/>
      <w:marTop w:val="0"/>
      <w:marBottom w:val="0"/>
      <w:divBdr>
        <w:top w:val="none" w:sz="0" w:space="0" w:color="auto"/>
        <w:left w:val="none" w:sz="0" w:space="0" w:color="auto"/>
        <w:bottom w:val="none" w:sz="0" w:space="0" w:color="auto"/>
        <w:right w:val="none" w:sz="0" w:space="0" w:color="auto"/>
      </w:divBdr>
    </w:div>
    <w:div w:id="642849103">
      <w:bodyDiv w:val="1"/>
      <w:marLeft w:val="0"/>
      <w:marRight w:val="0"/>
      <w:marTop w:val="0"/>
      <w:marBottom w:val="0"/>
      <w:divBdr>
        <w:top w:val="none" w:sz="0" w:space="0" w:color="auto"/>
        <w:left w:val="none" w:sz="0" w:space="0" w:color="auto"/>
        <w:bottom w:val="none" w:sz="0" w:space="0" w:color="auto"/>
        <w:right w:val="none" w:sz="0" w:space="0" w:color="auto"/>
      </w:divBdr>
    </w:div>
    <w:div w:id="782267343">
      <w:bodyDiv w:val="1"/>
      <w:marLeft w:val="0"/>
      <w:marRight w:val="0"/>
      <w:marTop w:val="0"/>
      <w:marBottom w:val="0"/>
      <w:divBdr>
        <w:top w:val="none" w:sz="0" w:space="0" w:color="auto"/>
        <w:left w:val="none" w:sz="0" w:space="0" w:color="auto"/>
        <w:bottom w:val="none" w:sz="0" w:space="0" w:color="auto"/>
        <w:right w:val="none" w:sz="0" w:space="0" w:color="auto"/>
      </w:divBdr>
    </w:div>
    <w:div w:id="957835822">
      <w:bodyDiv w:val="1"/>
      <w:marLeft w:val="0"/>
      <w:marRight w:val="0"/>
      <w:marTop w:val="0"/>
      <w:marBottom w:val="0"/>
      <w:divBdr>
        <w:top w:val="none" w:sz="0" w:space="0" w:color="auto"/>
        <w:left w:val="none" w:sz="0" w:space="0" w:color="auto"/>
        <w:bottom w:val="none" w:sz="0" w:space="0" w:color="auto"/>
        <w:right w:val="none" w:sz="0" w:space="0" w:color="auto"/>
      </w:divBdr>
    </w:div>
    <w:div w:id="1053381492">
      <w:bodyDiv w:val="1"/>
      <w:marLeft w:val="0"/>
      <w:marRight w:val="0"/>
      <w:marTop w:val="0"/>
      <w:marBottom w:val="0"/>
      <w:divBdr>
        <w:top w:val="none" w:sz="0" w:space="0" w:color="auto"/>
        <w:left w:val="none" w:sz="0" w:space="0" w:color="auto"/>
        <w:bottom w:val="none" w:sz="0" w:space="0" w:color="auto"/>
        <w:right w:val="none" w:sz="0" w:space="0" w:color="auto"/>
      </w:divBdr>
    </w:div>
    <w:div w:id="211709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A375C-945B-4434-A2E6-498360E0E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9472</Words>
  <Characters>53995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StavFin</Company>
  <LinksUpToDate>false</LinksUpToDate>
  <CharactersWithSpaces>63341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V.Sennik</dc:creator>
  <cp:lastModifiedBy>CF</cp:lastModifiedBy>
  <cp:revision>13</cp:revision>
  <cp:lastPrinted>2019-05-28T06:01:00Z</cp:lastPrinted>
  <dcterms:created xsi:type="dcterms:W3CDTF">2019-03-22T11:12:00Z</dcterms:created>
  <dcterms:modified xsi:type="dcterms:W3CDTF">2019-05-28T06:04:00Z</dcterms:modified>
</cp:coreProperties>
</file>